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7975" w14:textId="77777777" w:rsidR="005B5CFF" w:rsidRDefault="005B5CFF" w:rsidP="005B5CFF">
      <w:pPr>
        <w:rPr>
          <w:sz w:val="24"/>
          <w:szCs w:val="24"/>
        </w:rPr>
      </w:pPr>
    </w:p>
    <w:p w14:paraId="2B9D419E" w14:textId="77777777" w:rsidR="00841B93" w:rsidRDefault="00137AF2" w:rsidP="00747871">
      <w:pPr>
        <w:jc w:val="center"/>
        <w:rPr>
          <w:b/>
          <w:sz w:val="28"/>
          <w:szCs w:val="28"/>
        </w:rPr>
      </w:pPr>
      <w:r w:rsidRPr="00747871">
        <w:rPr>
          <w:b/>
          <w:noProof/>
          <w:sz w:val="32"/>
          <w:szCs w:val="32"/>
        </w:rPr>
        <w:t>510 Calibration Software Installation</w:t>
      </w:r>
      <w:r w:rsidR="00841B93">
        <w:rPr>
          <w:b/>
          <w:sz w:val="28"/>
          <w:szCs w:val="28"/>
        </w:rPr>
        <w:t xml:space="preserve">                         </w:t>
      </w:r>
    </w:p>
    <w:p w14:paraId="4AEB0225" w14:textId="77777777" w:rsidR="001A2A9F" w:rsidRPr="008755D9" w:rsidRDefault="001A2A9F" w:rsidP="00761500">
      <w:pPr>
        <w:jc w:val="center"/>
        <w:rPr>
          <w:b/>
          <w:sz w:val="28"/>
          <w:szCs w:val="28"/>
        </w:rPr>
      </w:pPr>
    </w:p>
    <w:p w14:paraId="34BE24AD" w14:textId="77777777" w:rsidR="00F47F88" w:rsidRDefault="00841B93" w:rsidP="005B5CFF">
      <w:pPr>
        <w:rPr>
          <w:sz w:val="24"/>
          <w:szCs w:val="24"/>
        </w:rPr>
      </w:pPr>
      <w:r w:rsidRPr="00747871">
        <w:rPr>
          <w:b/>
          <w:sz w:val="24"/>
          <w:szCs w:val="24"/>
        </w:rPr>
        <w:t xml:space="preserve"> </w:t>
      </w:r>
    </w:p>
    <w:p w14:paraId="7D91D583" w14:textId="53865B96" w:rsidR="008755D9" w:rsidRDefault="00AE69B6" w:rsidP="00AE69B6">
      <w:pPr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Pr="008755D9">
        <w:rPr>
          <w:b/>
          <w:sz w:val="24"/>
          <w:szCs w:val="24"/>
        </w:rPr>
        <w:t>NOTE</w:t>
      </w:r>
      <w:r w:rsidRPr="00747871">
        <w:rPr>
          <w:sz w:val="24"/>
          <w:szCs w:val="24"/>
        </w:rPr>
        <w:t>:</w:t>
      </w:r>
      <w:r w:rsidRPr="008755D9">
        <w:rPr>
          <w:sz w:val="24"/>
          <w:szCs w:val="24"/>
        </w:rPr>
        <w:t xml:space="preserve"> </w:t>
      </w:r>
      <w:r w:rsidR="008755D9" w:rsidRPr="008755D9">
        <w:rPr>
          <w:bCs/>
          <w:sz w:val="24"/>
          <w:szCs w:val="24"/>
        </w:rPr>
        <w:t>Do</w:t>
      </w:r>
      <w:r w:rsidR="008755D9">
        <w:rPr>
          <w:bCs/>
          <w:sz w:val="24"/>
          <w:szCs w:val="24"/>
        </w:rPr>
        <w:t xml:space="preserve"> not connect</w:t>
      </w:r>
      <w:r w:rsidR="00841B93" w:rsidRPr="00747871">
        <w:rPr>
          <w:bCs/>
          <w:sz w:val="24"/>
          <w:szCs w:val="24"/>
        </w:rPr>
        <w:t xml:space="preserve"> </w:t>
      </w:r>
      <w:r w:rsidR="008755D9">
        <w:rPr>
          <w:sz w:val="24"/>
          <w:szCs w:val="24"/>
        </w:rPr>
        <w:t>510 Calibration box,</w:t>
      </w:r>
      <w:r w:rsidR="008755D9" w:rsidRPr="008755D9">
        <w:rPr>
          <w:bCs/>
          <w:sz w:val="24"/>
          <w:szCs w:val="24"/>
        </w:rPr>
        <w:t xml:space="preserve"> </w:t>
      </w:r>
      <w:r w:rsidR="00841B93" w:rsidRPr="00747871">
        <w:rPr>
          <w:bCs/>
          <w:sz w:val="24"/>
          <w:szCs w:val="24"/>
        </w:rPr>
        <w:t>TL1188</w:t>
      </w:r>
      <w:r w:rsidR="008755D9">
        <w:rPr>
          <w:bCs/>
          <w:sz w:val="24"/>
          <w:szCs w:val="24"/>
        </w:rPr>
        <w:t>, until the LV1</w:t>
      </w:r>
      <w:r w:rsidR="00D601D7">
        <w:rPr>
          <w:bCs/>
          <w:sz w:val="24"/>
          <w:szCs w:val="24"/>
        </w:rPr>
        <w:t>9</w:t>
      </w:r>
      <w:r w:rsidR="008755D9">
        <w:rPr>
          <w:bCs/>
          <w:sz w:val="24"/>
          <w:szCs w:val="24"/>
        </w:rPr>
        <w:t xml:space="preserve"> Runtime environment is installed.</w:t>
      </w:r>
    </w:p>
    <w:p w14:paraId="5EB90C88" w14:textId="61D76FED" w:rsidR="000F16F7" w:rsidRDefault="000F16F7" w:rsidP="00AE69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(Install time for LV1</w:t>
      </w:r>
      <w:r w:rsidR="00B52BBC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 xml:space="preserve"> Runtime is approximately 15 minutes)</w:t>
      </w:r>
    </w:p>
    <w:p w14:paraId="7C22A6AD" w14:textId="77777777" w:rsidR="00251262" w:rsidRPr="00747871" w:rsidRDefault="008755D9" w:rsidP="00AE69B6">
      <w:p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</w:t>
      </w:r>
    </w:p>
    <w:p w14:paraId="586142EB" w14:textId="77777777" w:rsidR="00AE69B6" w:rsidRPr="00747871" w:rsidRDefault="00251262" w:rsidP="00747871">
      <w:pPr>
        <w:ind w:firstLine="720"/>
        <w:rPr>
          <w:sz w:val="24"/>
          <w:szCs w:val="24"/>
          <w:u w:val="single"/>
        </w:rPr>
      </w:pPr>
      <w:r w:rsidRPr="00747871">
        <w:rPr>
          <w:b/>
          <w:bCs/>
          <w:sz w:val="24"/>
          <w:szCs w:val="24"/>
        </w:rPr>
        <w:t>NOTE</w:t>
      </w:r>
      <w:r w:rsidRPr="008755D9">
        <w:rPr>
          <w:bCs/>
          <w:sz w:val="24"/>
          <w:szCs w:val="24"/>
        </w:rPr>
        <w:t xml:space="preserve">: </w:t>
      </w:r>
      <w:r w:rsidR="008755D9">
        <w:rPr>
          <w:bCs/>
          <w:sz w:val="24"/>
          <w:szCs w:val="24"/>
        </w:rPr>
        <w:t xml:space="preserve">Installation of the 510 Calibration software requires an internet connection. </w:t>
      </w:r>
    </w:p>
    <w:p w14:paraId="265105D1" w14:textId="77777777" w:rsidR="001E6C94" w:rsidRDefault="001E6C94" w:rsidP="001E6C94">
      <w:pPr>
        <w:pStyle w:val="TOCHeading"/>
      </w:pPr>
      <w:r>
        <w:t>Table of Contents</w:t>
      </w:r>
    </w:p>
    <w:p w14:paraId="0D58F19B" w14:textId="23C771BC" w:rsidR="00F06E50" w:rsidRDefault="001E6C94">
      <w:pPr>
        <w:pStyle w:val="TOC1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08020672" w:history="1">
        <w:r w:rsidR="00F06E50" w:rsidRPr="00F23E21">
          <w:rPr>
            <w:rStyle w:val="Hyperlink"/>
            <w:noProof/>
          </w:rPr>
          <w:t>LV1</w:t>
        </w:r>
        <w:r w:rsidR="00B52BBC">
          <w:rPr>
            <w:rStyle w:val="Hyperlink"/>
            <w:noProof/>
          </w:rPr>
          <w:t>9</w:t>
        </w:r>
        <w:r w:rsidR="00F06E50" w:rsidRPr="00F23E21">
          <w:rPr>
            <w:rStyle w:val="Hyperlink"/>
            <w:noProof/>
          </w:rPr>
          <w:t xml:space="preserve"> Runtime Environment Installation</w:t>
        </w:r>
        <w:r w:rsidR="00F06E50">
          <w:rPr>
            <w:noProof/>
            <w:webHidden/>
          </w:rPr>
          <w:tab/>
        </w:r>
        <w:r w:rsidR="00F06E50">
          <w:rPr>
            <w:noProof/>
            <w:webHidden/>
          </w:rPr>
          <w:fldChar w:fldCharType="begin"/>
        </w:r>
        <w:r w:rsidR="00F06E50">
          <w:rPr>
            <w:noProof/>
            <w:webHidden/>
          </w:rPr>
          <w:instrText xml:space="preserve"> PAGEREF _Toc508020672 \h </w:instrText>
        </w:r>
        <w:r w:rsidR="00F06E50">
          <w:rPr>
            <w:noProof/>
            <w:webHidden/>
          </w:rPr>
        </w:r>
        <w:r w:rsidR="00F06E50">
          <w:rPr>
            <w:noProof/>
            <w:webHidden/>
          </w:rPr>
          <w:fldChar w:fldCharType="separate"/>
        </w:r>
        <w:r w:rsidR="00F06E50">
          <w:rPr>
            <w:noProof/>
            <w:webHidden/>
          </w:rPr>
          <w:t>2</w:t>
        </w:r>
        <w:r w:rsidR="00F06E50">
          <w:rPr>
            <w:noProof/>
            <w:webHidden/>
          </w:rPr>
          <w:fldChar w:fldCharType="end"/>
        </w:r>
      </w:hyperlink>
    </w:p>
    <w:p w14:paraId="28397025" w14:textId="77777777" w:rsidR="00F06E50" w:rsidRDefault="00067844">
      <w:pPr>
        <w:pStyle w:val="TOC1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020673" w:history="1">
        <w:r w:rsidR="00F06E50" w:rsidRPr="00F23E21">
          <w:rPr>
            <w:rStyle w:val="Hyperlink"/>
            <w:noProof/>
          </w:rPr>
          <w:t>510 Calibration Interface Installation</w:t>
        </w:r>
        <w:r w:rsidR="00F06E50">
          <w:rPr>
            <w:noProof/>
            <w:webHidden/>
          </w:rPr>
          <w:tab/>
        </w:r>
        <w:r w:rsidR="00F06E50">
          <w:rPr>
            <w:noProof/>
            <w:webHidden/>
          </w:rPr>
          <w:fldChar w:fldCharType="begin"/>
        </w:r>
        <w:r w:rsidR="00F06E50">
          <w:rPr>
            <w:noProof/>
            <w:webHidden/>
          </w:rPr>
          <w:instrText xml:space="preserve"> PAGEREF _Toc508020673 \h </w:instrText>
        </w:r>
        <w:r w:rsidR="00F06E50">
          <w:rPr>
            <w:noProof/>
            <w:webHidden/>
          </w:rPr>
        </w:r>
        <w:r w:rsidR="00F06E50">
          <w:rPr>
            <w:noProof/>
            <w:webHidden/>
          </w:rPr>
          <w:fldChar w:fldCharType="separate"/>
        </w:r>
        <w:r w:rsidR="00F06E50">
          <w:rPr>
            <w:noProof/>
            <w:webHidden/>
          </w:rPr>
          <w:t>3</w:t>
        </w:r>
        <w:r w:rsidR="00F06E50">
          <w:rPr>
            <w:noProof/>
            <w:webHidden/>
          </w:rPr>
          <w:fldChar w:fldCharType="end"/>
        </w:r>
      </w:hyperlink>
    </w:p>
    <w:p w14:paraId="3E90150E" w14:textId="77777777" w:rsidR="00F06E50" w:rsidRDefault="00067844">
      <w:pPr>
        <w:pStyle w:val="TOC1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020674" w:history="1">
        <w:r w:rsidR="00F06E50" w:rsidRPr="00F23E21">
          <w:rPr>
            <w:rStyle w:val="Hyperlink"/>
            <w:noProof/>
          </w:rPr>
          <w:t>510 Calibration Interface Setup</w:t>
        </w:r>
        <w:r w:rsidR="00F06E50">
          <w:rPr>
            <w:noProof/>
            <w:webHidden/>
          </w:rPr>
          <w:tab/>
        </w:r>
        <w:r w:rsidR="00F06E50">
          <w:rPr>
            <w:noProof/>
            <w:webHidden/>
          </w:rPr>
          <w:fldChar w:fldCharType="begin"/>
        </w:r>
        <w:r w:rsidR="00F06E50">
          <w:rPr>
            <w:noProof/>
            <w:webHidden/>
          </w:rPr>
          <w:instrText xml:space="preserve"> PAGEREF _Toc508020674 \h </w:instrText>
        </w:r>
        <w:r w:rsidR="00F06E50">
          <w:rPr>
            <w:noProof/>
            <w:webHidden/>
          </w:rPr>
        </w:r>
        <w:r w:rsidR="00F06E50">
          <w:rPr>
            <w:noProof/>
            <w:webHidden/>
          </w:rPr>
          <w:fldChar w:fldCharType="separate"/>
        </w:r>
        <w:r w:rsidR="00F06E50">
          <w:rPr>
            <w:noProof/>
            <w:webHidden/>
          </w:rPr>
          <w:t>5</w:t>
        </w:r>
        <w:r w:rsidR="00F06E50">
          <w:rPr>
            <w:noProof/>
            <w:webHidden/>
          </w:rPr>
          <w:fldChar w:fldCharType="end"/>
        </w:r>
      </w:hyperlink>
    </w:p>
    <w:p w14:paraId="38849D38" w14:textId="77777777" w:rsidR="00F06E50" w:rsidRDefault="00067844">
      <w:pPr>
        <w:pStyle w:val="TOC1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020675" w:history="1">
        <w:r w:rsidR="00F06E50" w:rsidRPr="00F23E21">
          <w:rPr>
            <w:rStyle w:val="Hyperlink"/>
            <w:noProof/>
          </w:rPr>
          <w:t>Task Setup</w:t>
        </w:r>
        <w:r w:rsidR="00F06E50">
          <w:rPr>
            <w:noProof/>
            <w:webHidden/>
          </w:rPr>
          <w:tab/>
        </w:r>
        <w:r w:rsidR="00F06E50">
          <w:rPr>
            <w:noProof/>
            <w:webHidden/>
          </w:rPr>
          <w:fldChar w:fldCharType="begin"/>
        </w:r>
        <w:r w:rsidR="00F06E50">
          <w:rPr>
            <w:noProof/>
            <w:webHidden/>
          </w:rPr>
          <w:instrText xml:space="preserve"> PAGEREF _Toc508020675 \h </w:instrText>
        </w:r>
        <w:r w:rsidR="00F06E50">
          <w:rPr>
            <w:noProof/>
            <w:webHidden/>
          </w:rPr>
        </w:r>
        <w:r w:rsidR="00F06E50">
          <w:rPr>
            <w:noProof/>
            <w:webHidden/>
          </w:rPr>
          <w:fldChar w:fldCharType="separate"/>
        </w:r>
        <w:r w:rsidR="00F06E50">
          <w:rPr>
            <w:noProof/>
            <w:webHidden/>
          </w:rPr>
          <w:t>6</w:t>
        </w:r>
        <w:r w:rsidR="00F06E50">
          <w:rPr>
            <w:noProof/>
            <w:webHidden/>
          </w:rPr>
          <w:fldChar w:fldCharType="end"/>
        </w:r>
      </w:hyperlink>
    </w:p>
    <w:p w14:paraId="52902CBB" w14:textId="77777777" w:rsidR="00F06E50" w:rsidRDefault="00067844">
      <w:pPr>
        <w:pStyle w:val="TOC2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020676" w:history="1">
        <w:r w:rsidR="00F06E50" w:rsidRPr="00F23E21">
          <w:rPr>
            <w:rStyle w:val="Hyperlink"/>
            <w:noProof/>
          </w:rPr>
          <w:t>Create an Output Task</w:t>
        </w:r>
        <w:r w:rsidR="00F06E50">
          <w:rPr>
            <w:noProof/>
            <w:webHidden/>
          </w:rPr>
          <w:tab/>
        </w:r>
        <w:r w:rsidR="00F06E50">
          <w:rPr>
            <w:noProof/>
            <w:webHidden/>
          </w:rPr>
          <w:fldChar w:fldCharType="begin"/>
        </w:r>
        <w:r w:rsidR="00F06E50">
          <w:rPr>
            <w:noProof/>
            <w:webHidden/>
          </w:rPr>
          <w:instrText xml:space="preserve"> PAGEREF _Toc508020676 \h </w:instrText>
        </w:r>
        <w:r w:rsidR="00F06E50">
          <w:rPr>
            <w:noProof/>
            <w:webHidden/>
          </w:rPr>
        </w:r>
        <w:r w:rsidR="00F06E50">
          <w:rPr>
            <w:noProof/>
            <w:webHidden/>
          </w:rPr>
          <w:fldChar w:fldCharType="separate"/>
        </w:r>
        <w:r w:rsidR="00F06E50">
          <w:rPr>
            <w:noProof/>
            <w:webHidden/>
          </w:rPr>
          <w:t>6</w:t>
        </w:r>
        <w:r w:rsidR="00F06E50">
          <w:rPr>
            <w:noProof/>
            <w:webHidden/>
          </w:rPr>
          <w:fldChar w:fldCharType="end"/>
        </w:r>
      </w:hyperlink>
    </w:p>
    <w:p w14:paraId="0010F567" w14:textId="77777777" w:rsidR="00F06E50" w:rsidRDefault="00067844">
      <w:pPr>
        <w:pStyle w:val="TOC2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020677" w:history="1">
        <w:r w:rsidR="00F06E50" w:rsidRPr="00F23E21">
          <w:rPr>
            <w:rStyle w:val="Hyperlink"/>
            <w:noProof/>
          </w:rPr>
          <w:t>Create an Input Task</w:t>
        </w:r>
        <w:r w:rsidR="00F06E50">
          <w:rPr>
            <w:noProof/>
            <w:webHidden/>
          </w:rPr>
          <w:tab/>
        </w:r>
        <w:r w:rsidR="00F06E50">
          <w:rPr>
            <w:noProof/>
            <w:webHidden/>
          </w:rPr>
          <w:fldChar w:fldCharType="begin"/>
        </w:r>
        <w:r w:rsidR="00F06E50">
          <w:rPr>
            <w:noProof/>
            <w:webHidden/>
          </w:rPr>
          <w:instrText xml:space="preserve"> PAGEREF _Toc508020677 \h </w:instrText>
        </w:r>
        <w:r w:rsidR="00F06E50">
          <w:rPr>
            <w:noProof/>
            <w:webHidden/>
          </w:rPr>
        </w:r>
        <w:r w:rsidR="00F06E50">
          <w:rPr>
            <w:noProof/>
            <w:webHidden/>
          </w:rPr>
          <w:fldChar w:fldCharType="separate"/>
        </w:r>
        <w:r w:rsidR="00F06E50">
          <w:rPr>
            <w:noProof/>
            <w:webHidden/>
          </w:rPr>
          <w:t>10</w:t>
        </w:r>
        <w:r w:rsidR="00F06E50">
          <w:rPr>
            <w:noProof/>
            <w:webHidden/>
          </w:rPr>
          <w:fldChar w:fldCharType="end"/>
        </w:r>
      </w:hyperlink>
    </w:p>
    <w:p w14:paraId="25A32060" w14:textId="77777777" w:rsidR="00F06E50" w:rsidRDefault="00067844">
      <w:pPr>
        <w:pStyle w:val="TOC1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020678" w:history="1">
        <w:r w:rsidR="00F06E50" w:rsidRPr="00F23E21">
          <w:rPr>
            <w:rStyle w:val="Hyperlink"/>
            <w:noProof/>
          </w:rPr>
          <w:t>510 Calibration Set-up – “Viatran Adjust” Software</w:t>
        </w:r>
        <w:r w:rsidR="00F06E50">
          <w:rPr>
            <w:noProof/>
            <w:webHidden/>
          </w:rPr>
          <w:tab/>
        </w:r>
        <w:r w:rsidR="00F06E50">
          <w:rPr>
            <w:noProof/>
            <w:webHidden/>
          </w:rPr>
          <w:fldChar w:fldCharType="begin"/>
        </w:r>
        <w:r w:rsidR="00F06E50">
          <w:rPr>
            <w:noProof/>
            <w:webHidden/>
          </w:rPr>
          <w:instrText xml:space="preserve"> PAGEREF _Toc508020678 \h </w:instrText>
        </w:r>
        <w:r w:rsidR="00F06E50">
          <w:rPr>
            <w:noProof/>
            <w:webHidden/>
          </w:rPr>
        </w:r>
        <w:r w:rsidR="00F06E50">
          <w:rPr>
            <w:noProof/>
            <w:webHidden/>
          </w:rPr>
          <w:fldChar w:fldCharType="separate"/>
        </w:r>
        <w:r w:rsidR="00F06E50">
          <w:rPr>
            <w:noProof/>
            <w:webHidden/>
          </w:rPr>
          <w:t>13</w:t>
        </w:r>
        <w:r w:rsidR="00F06E50">
          <w:rPr>
            <w:noProof/>
            <w:webHidden/>
          </w:rPr>
          <w:fldChar w:fldCharType="end"/>
        </w:r>
      </w:hyperlink>
    </w:p>
    <w:p w14:paraId="7E1DBFF1" w14:textId="77777777" w:rsidR="008755D9" w:rsidRDefault="001E6C94" w:rsidP="005B5CFF">
      <w:pPr>
        <w:rPr>
          <w:sz w:val="24"/>
          <w:szCs w:val="24"/>
          <w:u w:val="single"/>
        </w:rPr>
      </w:pPr>
      <w:r>
        <w:fldChar w:fldCharType="end"/>
      </w:r>
    </w:p>
    <w:p w14:paraId="56596973" w14:textId="77777777" w:rsidR="009F6A5A" w:rsidRDefault="009F6A5A" w:rsidP="009F6A5A">
      <w:pPr>
        <w:rPr>
          <w:rFonts w:ascii="Cambria" w:hAnsi="Cambria"/>
          <w:b/>
          <w:bCs/>
          <w:color w:val="365F91"/>
          <w:sz w:val="28"/>
          <w:szCs w:val="28"/>
        </w:rPr>
      </w:pPr>
      <w:r w:rsidRPr="00D3103C">
        <w:rPr>
          <w:rFonts w:ascii="Cambria" w:hAnsi="Cambria"/>
          <w:b/>
          <w:bCs/>
          <w:color w:val="365F91"/>
          <w:sz w:val="28"/>
          <w:szCs w:val="28"/>
        </w:rPr>
        <w:t>Table of Figures</w:t>
      </w:r>
    </w:p>
    <w:p w14:paraId="3F2F4601" w14:textId="2F6176C2" w:rsidR="009F6A5A" w:rsidRDefault="009F6A5A">
      <w:pPr>
        <w:pStyle w:val="TableofFigures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fldChar w:fldCharType="begin"/>
      </w:r>
      <w:r>
        <w:rPr>
          <w:noProof/>
        </w:rPr>
        <w:instrText xml:space="preserve"> TOC \h \z \c "Figure" </w:instrText>
      </w:r>
      <w:r>
        <w:rPr>
          <w:noProof/>
        </w:rPr>
        <w:fldChar w:fldCharType="separate"/>
      </w:r>
      <w:hyperlink w:anchor="_Toc508020268" w:history="1">
        <w:r w:rsidRPr="001A60B9">
          <w:rPr>
            <w:rStyle w:val="Hyperlink"/>
            <w:noProof/>
          </w:rPr>
          <w:t>Figure 1 Destination Directory for LV1</w:t>
        </w:r>
        <w:r w:rsidR="00B52BBC">
          <w:rPr>
            <w:rStyle w:val="Hyperlink"/>
            <w:noProof/>
          </w:rPr>
          <w:t>9</w:t>
        </w:r>
        <w:r w:rsidRPr="001A60B9">
          <w:rPr>
            <w:rStyle w:val="Hyperlink"/>
            <w:noProof/>
          </w:rPr>
          <w:t xml:space="preserve"> Runtime Environment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_Toc508020268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39D7D6A" w14:textId="77777777" w:rsidR="009F6A5A" w:rsidRDefault="00067844">
      <w:pPr>
        <w:pStyle w:val="TableofFigures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020269" w:history="1">
        <w:r w:rsidR="009F6A5A" w:rsidRPr="001A60B9">
          <w:rPr>
            <w:rStyle w:val="Hyperlink"/>
            <w:noProof/>
          </w:rPr>
          <w:t>Figure 2 USB-6009 in Device Manager</w:t>
        </w:r>
        <w:r w:rsidR="009F6A5A">
          <w:rPr>
            <w:noProof/>
            <w:webHidden/>
          </w:rPr>
          <w:tab/>
        </w:r>
        <w:r w:rsidR="009F6A5A">
          <w:rPr>
            <w:noProof/>
            <w:webHidden/>
          </w:rPr>
          <w:fldChar w:fldCharType="begin"/>
        </w:r>
        <w:r w:rsidR="009F6A5A">
          <w:rPr>
            <w:noProof/>
            <w:webHidden/>
          </w:rPr>
          <w:instrText xml:space="preserve"> PAGEREF _Toc508020269 \h </w:instrText>
        </w:r>
        <w:r w:rsidR="009F6A5A">
          <w:rPr>
            <w:noProof/>
            <w:webHidden/>
          </w:rPr>
        </w:r>
        <w:r w:rsidR="009F6A5A">
          <w:rPr>
            <w:noProof/>
            <w:webHidden/>
          </w:rPr>
          <w:fldChar w:fldCharType="separate"/>
        </w:r>
        <w:r w:rsidR="009F6A5A">
          <w:rPr>
            <w:noProof/>
            <w:webHidden/>
          </w:rPr>
          <w:t>4</w:t>
        </w:r>
        <w:r w:rsidR="009F6A5A">
          <w:rPr>
            <w:noProof/>
            <w:webHidden/>
          </w:rPr>
          <w:fldChar w:fldCharType="end"/>
        </w:r>
      </w:hyperlink>
    </w:p>
    <w:p w14:paraId="1BE11850" w14:textId="77777777" w:rsidR="009F6A5A" w:rsidRDefault="00067844">
      <w:pPr>
        <w:pStyle w:val="TableofFigures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020270" w:history="1">
        <w:r w:rsidR="009F6A5A" w:rsidRPr="001A60B9">
          <w:rPr>
            <w:rStyle w:val="Hyperlink"/>
            <w:noProof/>
          </w:rPr>
          <w:t>Figure 3 NI MAX Icon</w:t>
        </w:r>
        <w:r w:rsidR="009F6A5A">
          <w:rPr>
            <w:noProof/>
            <w:webHidden/>
          </w:rPr>
          <w:tab/>
        </w:r>
        <w:r w:rsidR="009F6A5A">
          <w:rPr>
            <w:noProof/>
            <w:webHidden/>
          </w:rPr>
          <w:fldChar w:fldCharType="begin"/>
        </w:r>
        <w:r w:rsidR="009F6A5A">
          <w:rPr>
            <w:noProof/>
            <w:webHidden/>
          </w:rPr>
          <w:instrText xml:space="preserve"> PAGEREF _Toc508020270 \h </w:instrText>
        </w:r>
        <w:r w:rsidR="009F6A5A">
          <w:rPr>
            <w:noProof/>
            <w:webHidden/>
          </w:rPr>
        </w:r>
        <w:r w:rsidR="009F6A5A">
          <w:rPr>
            <w:noProof/>
            <w:webHidden/>
          </w:rPr>
          <w:fldChar w:fldCharType="separate"/>
        </w:r>
        <w:r w:rsidR="009F6A5A">
          <w:rPr>
            <w:noProof/>
            <w:webHidden/>
          </w:rPr>
          <w:t>5</w:t>
        </w:r>
        <w:r w:rsidR="009F6A5A">
          <w:rPr>
            <w:noProof/>
            <w:webHidden/>
          </w:rPr>
          <w:fldChar w:fldCharType="end"/>
        </w:r>
      </w:hyperlink>
    </w:p>
    <w:p w14:paraId="256E6F82" w14:textId="77777777" w:rsidR="009F6A5A" w:rsidRDefault="00067844">
      <w:pPr>
        <w:pStyle w:val="TableofFigures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020271" w:history="1">
        <w:r w:rsidR="009F6A5A" w:rsidRPr="001A60B9">
          <w:rPr>
            <w:rStyle w:val="Hyperlink"/>
            <w:noProof/>
          </w:rPr>
          <w:t>Figure 4 Measurement and Automation Explorer Start Screen</w:t>
        </w:r>
        <w:r w:rsidR="009F6A5A">
          <w:rPr>
            <w:noProof/>
            <w:webHidden/>
          </w:rPr>
          <w:tab/>
        </w:r>
        <w:r w:rsidR="009F6A5A">
          <w:rPr>
            <w:noProof/>
            <w:webHidden/>
          </w:rPr>
          <w:fldChar w:fldCharType="begin"/>
        </w:r>
        <w:r w:rsidR="009F6A5A">
          <w:rPr>
            <w:noProof/>
            <w:webHidden/>
          </w:rPr>
          <w:instrText xml:space="preserve"> PAGEREF _Toc508020271 \h </w:instrText>
        </w:r>
        <w:r w:rsidR="009F6A5A">
          <w:rPr>
            <w:noProof/>
            <w:webHidden/>
          </w:rPr>
        </w:r>
        <w:r w:rsidR="009F6A5A">
          <w:rPr>
            <w:noProof/>
            <w:webHidden/>
          </w:rPr>
          <w:fldChar w:fldCharType="separate"/>
        </w:r>
        <w:r w:rsidR="009F6A5A">
          <w:rPr>
            <w:noProof/>
            <w:webHidden/>
          </w:rPr>
          <w:t>5</w:t>
        </w:r>
        <w:r w:rsidR="009F6A5A">
          <w:rPr>
            <w:noProof/>
            <w:webHidden/>
          </w:rPr>
          <w:fldChar w:fldCharType="end"/>
        </w:r>
      </w:hyperlink>
    </w:p>
    <w:p w14:paraId="18B89BC8" w14:textId="77777777" w:rsidR="009F6A5A" w:rsidRDefault="00067844">
      <w:pPr>
        <w:pStyle w:val="TableofFigures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020272" w:history="1">
        <w:r w:rsidR="009F6A5A" w:rsidRPr="001A60B9">
          <w:rPr>
            <w:rStyle w:val="Hyperlink"/>
            <w:noProof/>
          </w:rPr>
          <w:t>Figure 5 Verify NI USB-6009is present</w:t>
        </w:r>
        <w:r w:rsidR="009F6A5A">
          <w:rPr>
            <w:noProof/>
            <w:webHidden/>
          </w:rPr>
          <w:tab/>
        </w:r>
        <w:r w:rsidR="009F6A5A">
          <w:rPr>
            <w:noProof/>
            <w:webHidden/>
          </w:rPr>
          <w:fldChar w:fldCharType="begin"/>
        </w:r>
        <w:r w:rsidR="009F6A5A">
          <w:rPr>
            <w:noProof/>
            <w:webHidden/>
          </w:rPr>
          <w:instrText xml:space="preserve"> PAGEREF _Toc508020272 \h </w:instrText>
        </w:r>
        <w:r w:rsidR="009F6A5A">
          <w:rPr>
            <w:noProof/>
            <w:webHidden/>
          </w:rPr>
        </w:r>
        <w:r w:rsidR="009F6A5A">
          <w:rPr>
            <w:noProof/>
            <w:webHidden/>
          </w:rPr>
          <w:fldChar w:fldCharType="separate"/>
        </w:r>
        <w:r w:rsidR="009F6A5A">
          <w:rPr>
            <w:noProof/>
            <w:webHidden/>
          </w:rPr>
          <w:t>6</w:t>
        </w:r>
        <w:r w:rsidR="009F6A5A">
          <w:rPr>
            <w:noProof/>
            <w:webHidden/>
          </w:rPr>
          <w:fldChar w:fldCharType="end"/>
        </w:r>
      </w:hyperlink>
    </w:p>
    <w:p w14:paraId="7D3CFB0E" w14:textId="77777777" w:rsidR="009F6A5A" w:rsidRDefault="00067844">
      <w:pPr>
        <w:pStyle w:val="TableofFigures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020273" w:history="1">
        <w:r w:rsidR="009F6A5A" w:rsidRPr="001A60B9">
          <w:rPr>
            <w:rStyle w:val="Hyperlink"/>
            <w:noProof/>
          </w:rPr>
          <w:t>Figure 6 Create New</w:t>
        </w:r>
        <w:r w:rsidR="009F6A5A">
          <w:rPr>
            <w:noProof/>
            <w:webHidden/>
          </w:rPr>
          <w:tab/>
        </w:r>
        <w:r w:rsidR="009F6A5A">
          <w:rPr>
            <w:noProof/>
            <w:webHidden/>
          </w:rPr>
          <w:fldChar w:fldCharType="begin"/>
        </w:r>
        <w:r w:rsidR="009F6A5A">
          <w:rPr>
            <w:noProof/>
            <w:webHidden/>
          </w:rPr>
          <w:instrText xml:space="preserve"> PAGEREF _Toc508020273 \h </w:instrText>
        </w:r>
        <w:r w:rsidR="009F6A5A">
          <w:rPr>
            <w:noProof/>
            <w:webHidden/>
          </w:rPr>
        </w:r>
        <w:r w:rsidR="009F6A5A">
          <w:rPr>
            <w:noProof/>
            <w:webHidden/>
          </w:rPr>
          <w:fldChar w:fldCharType="separate"/>
        </w:r>
        <w:r w:rsidR="009F6A5A">
          <w:rPr>
            <w:noProof/>
            <w:webHidden/>
          </w:rPr>
          <w:t>7</w:t>
        </w:r>
        <w:r w:rsidR="009F6A5A">
          <w:rPr>
            <w:noProof/>
            <w:webHidden/>
          </w:rPr>
          <w:fldChar w:fldCharType="end"/>
        </w:r>
      </w:hyperlink>
    </w:p>
    <w:p w14:paraId="27783928" w14:textId="77777777" w:rsidR="009F6A5A" w:rsidRDefault="00067844">
      <w:pPr>
        <w:pStyle w:val="TableofFigures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020274" w:history="1">
        <w:r w:rsidR="009F6A5A" w:rsidRPr="001A60B9">
          <w:rPr>
            <w:rStyle w:val="Hyperlink"/>
            <w:noProof/>
          </w:rPr>
          <w:t>Figure 7 Create New → Digital Output</w:t>
        </w:r>
        <w:r w:rsidR="009F6A5A">
          <w:rPr>
            <w:noProof/>
            <w:webHidden/>
          </w:rPr>
          <w:tab/>
        </w:r>
        <w:r w:rsidR="009F6A5A">
          <w:rPr>
            <w:noProof/>
            <w:webHidden/>
          </w:rPr>
          <w:fldChar w:fldCharType="begin"/>
        </w:r>
        <w:r w:rsidR="009F6A5A">
          <w:rPr>
            <w:noProof/>
            <w:webHidden/>
          </w:rPr>
          <w:instrText xml:space="preserve"> PAGEREF _Toc508020274 \h </w:instrText>
        </w:r>
        <w:r w:rsidR="009F6A5A">
          <w:rPr>
            <w:noProof/>
            <w:webHidden/>
          </w:rPr>
        </w:r>
        <w:r w:rsidR="009F6A5A">
          <w:rPr>
            <w:noProof/>
            <w:webHidden/>
          </w:rPr>
          <w:fldChar w:fldCharType="separate"/>
        </w:r>
        <w:r w:rsidR="009F6A5A">
          <w:rPr>
            <w:noProof/>
            <w:webHidden/>
          </w:rPr>
          <w:t>7</w:t>
        </w:r>
        <w:r w:rsidR="009F6A5A">
          <w:rPr>
            <w:noProof/>
            <w:webHidden/>
          </w:rPr>
          <w:fldChar w:fldCharType="end"/>
        </w:r>
      </w:hyperlink>
    </w:p>
    <w:p w14:paraId="4A356AC1" w14:textId="77777777" w:rsidR="009F6A5A" w:rsidRDefault="00067844">
      <w:pPr>
        <w:pStyle w:val="TableofFigures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020275" w:history="1">
        <w:r w:rsidR="009F6A5A" w:rsidRPr="001A60B9">
          <w:rPr>
            <w:rStyle w:val="Hyperlink"/>
            <w:noProof/>
          </w:rPr>
          <w:t>Figure 8 Create New → Channel</w:t>
        </w:r>
        <w:r w:rsidR="009F6A5A">
          <w:rPr>
            <w:noProof/>
            <w:webHidden/>
          </w:rPr>
          <w:tab/>
        </w:r>
        <w:r w:rsidR="009F6A5A">
          <w:rPr>
            <w:noProof/>
            <w:webHidden/>
          </w:rPr>
          <w:fldChar w:fldCharType="begin"/>
        </w:r>
        <w:r w:rsidR="009F6A5A">
          <w:rPr>
            <w:noProof/>
            <w:webHidden/>
          </w:rPr>
          <w:instrText xml:space="preserve"> PAGEREF _Toc508020275 \h </w:instrText>
        </w:r>
        <w:r w:rsidR="009F6A5A">
          <w:rPr>
            <w:noProof/>
            <w:webHidden/>
          </w:rPr>
        </w:r>
        <w:r w:rsidR="009F6A5A">
          <w:rPr>
            <w:noProof/>
            <w:webHidden/>
          </w:rPr>
          <w:fldChar w:fldCharType="separate"/>
        </w:r>
        <w:r w:rsidR="009F6A5A">
          <w:rPr>
            <w:noProof/>
            <w:webHidden/>
          </w:rPr>
          <w:t>8</w:t>
        </w:r>
        <w:r w:rsidR="009F6A5A">
          <w:rPr>
            <w:noProof/>
            <w:webHidden/>
          </w:rPr>
          <w:fldChar w:fldCharType="end"/>
        </w:r>
      </w:hyperlink>
    </w:p>
    <w:p w14:paraId="7E4D42EE" w14:textId="77777777" w:rsidR="009F6A5A" w:rsidRDefault="00067844">
      <w:pPr>
        <w:pStyle w:val="TableofFigures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020276" w:history="1">
        <w:r w:rsidR="009F6A5A" w:rsidRPr="001A60B9">
          <w:rPr>
            <w:rStyle w:val="Hyperlink"/>
            <w:noProof/>
          </w:rPr>
          <w:t>Figure 9 Create New → Port0_Out</w:t>
        </w:r>
        <w:r w:rsidR="009F6A5A">
          <w:rPr>
            <w:noProof/>
            <w:webHidden/>
          </w:rPr>
          <w:tab/>
        </w:r>
        <w:r w:rsidR="009F6A5A">
          <w:rPr>
            <w:noProof/>
            <w:webHidden/>
          </w:rPr>
          <w:fldChar w:fldCharType="begin"/>
        </w:r>
        <w:r w:rsidR="009F6A5A">
          <w:rPr>
            <w:noProof/>
            <w:webHidden/>
          </w:rPr>
          <w:instrText xml:space="preserve"> PAGEREF _Toc508020276 \h </w:instrText>
        </w:r>
        <w:r w:rsidR="009F6A5A">
          <w:rPr>
            <w:noProof/>
            <w:webHidden/>
          </w:rPr>
        </w:r>
        <w:r w:rsidR="009F6A5A">
          <w:rPr>
            <w:noProof/>
            <w:webHidden/>
          </w:rPr>
          <w:fldChar w:fldCharType="separate"/>
        </w:r>
        <w:r w:rsidR="009F6A5A">
          <w:rPr>
            <w:noProof/>
            <w:webHidden/>
          </w:rPr>
          <w:t>9</w:t>
        </w:r>
        <w:r w:rsidR="009F6A5A">
          <w:rPr>
            <w:noProof/>
            <w:webHidden/>
          </w:rPr>
          <w:fldChar w:fldCharType="end"/>
        </w:r>
      </w:hyperlink>
    </w:p>
    <w:p w14:paraId="750D95F9" w14:textId="77777777" w:rsidR="009F6A5A" w:rsidRDefault="00067844">
      <w:pPr>
        <w:pStyle w:val="TableofFigures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020277" w:history="1">
        <w:r w:rsidR="009F6A5A" w:rsidRPr="001A60B9">
          <w:rPr>
            <w:rStyle w:val="Hyperlink"/>
            <w:noProof/>
          </w:rPr>
          <w:t>Figure 10 Create Task</w:t>
        </w:r>
        <w:r w:rsidR="009F6A5A">
          <w:rPr>
            <w:noProof/>
            <w:webHidden/>
          </w:rPr>
          <w:tab/>
        </w:r>
        <w:r w:rsidR="009F6A5A">
          <w:rPr>
            <w:noProof/>
            <w:webHidden/>
          </w:rPr>
          <w:fldChar w:fldCharType="begin"/>
        </w:r>
        <w:r w:rsidR="009F6A5A">
          <w:rPr>
            <w:noProof/>
            <w:webHidden/>
          </w:rPr>
          <w:instrText xml:space="preserve"> PAGEREF _Toc508020277 \h </w:instrText>
        </w:r>
        <w:r w:rsidR="009F6A5A">
          <w:rPr>
            <w:noProof/>
            <w:webHidden/>
          </w:rPr>
        </w:r>
        <w:r w:rsidR="009F6A5A">
          <w:rPr>
            <w:noProof/>
            <w:webHidden/>
          </w:rPr>
          <w:fldChar w:fldCharType="separate"/>
        </w:r>
        <w:r w:rsidR="009F6A5A">
          <w:rPr>
            <w:noProof/>
            <w:webHidden/>
          </w:rPr>
          <w:t>10</w:t>
        </w:r>
        <w:r w:rsidR="009F6A5A">
          <w:rPr>
            <w:noProof/>
            <w:webHidden/>
          </w:rPr>
          <w:fldChar w:fldCharType="end"/>
        </w:r>
      </w:hyperlink>
    </w:p>
    <w:p w14:paraId="253F78DB" w14:textId="77777777" w:rsidR="009F6A5A" w:rsidRDefault="00067844">
      <w:pPr>
        <w:pStyle w:val="TableofFigures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020278" w:history="1">
        <w:r w:rsidR="009F6A5A" w:rsidRPr="001A60B9">
          <w:rPr>
            <w:rStyle w:val="Hyperlink"/>
            <w:noProof/>
          </w:rPr>
          <w:t>Figure 11 Acquire Signals -→Digital Input → Port Input</w:t>
        </w:r>
        <w:r w:rsidR="009F6A5A">
          <w:rPr>
            <w:noProof/>
            <w:webHidden/>
          </w:rPr>
          <w:tab/>
        </w:r>
        <w:r w:rsidR="009F6A5A">
          <w:rPr>
            <w:noProof/>
            <w:webHidden/>
          </w:rPr>
          <w:fldChar w:fldCharType="begin"/>
        </w:r>
        <w:r w:rsidR="009F6A5A">
          <w:rPr>
            <w:noProof/>
            <w:webHidden/>
          </w:rPr>
          <w:instrText xml:space="preserve"> PAGEREF _Toc508020278 \h </w:instrText>
        </w:r>
        <w:r w:rsidR="009F6A5A">
          <w:rPr>
            <w:noProof/>
            <w:webHidden/>
          </w:rPr>
        </w:r>
        <w:r w:rsidR="009F6A5A">
          <w:rPr>
            <w:noProof/>
            <w:webHidden/>
          </w:rPr>
          <w:fldChar w:fldCharType="separate"/>
        </w:r>
        <w:r w:rsidR="009F6A5A">
          <w:rPr>
            <w:noProof/>
            <w:webHidden/>
          </w:rPr>
          <w:t>10</w:t>
        </w:r>
        <w:r w:rsidR="009F6A5A">
          <w:rPr>
            <w:noProof/>
            <w:webHidden/>
          </w:rPr>
          <w:fldChar w:fldCharType="end"/>
        </w:r>
      </w:hyperlink>
    </w:p>
    <w:p w14:paraId="0F0C25BB" w14:textId="77777777" w:rsidR="009F6A5A" w:rsidRDefault="00067844">
      <w:pPr>
        <w:pStyle w:val="TableofFigures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020279" w:history="1">
        <w:r w:rsidR="009F6A5A" w:rsidRPr="001A60B9">
          <w:rPr>
            <w:rStyle w:val="Hyperlink"/>
            <w:noProof/>
          </w:rPr>
          <w:t>Figure 12 Create New → Channel</w:t>
        </w:r>
        <w:r w:rsidR="009F6A5A">
          <w:rPr>
            <w:noProof/>
            <w:webHidden/>
          </w:rPr>
          <w:tab/>
        </w:r>
        <w:r w:rsidR="009F6A5A">
          <w:rPr>
            <w:noProof/>
            <w:webHidden/>
          </w:rPr>
          <w:fldChar w:fldCharType="begin"/>
        </w:r>
        <w:r w:rsidR="009F6A5A">
          <w:rPr>
            <w:noProof/>
            <w:webHidden/>
          </w:rPr>
          <w:instrText xml:space="preserve"> PAGEREF _Toc508020279 \h </w:instrText>
        </w:r>
        <w:r w:rsidR="009F6A5A">
          <w:rPr>
            <w:noProof/>
            <w:webHidden/>
          </w:rPr>
        </w:r>
        <w:r w:rsidR="009F6A5A">
          <w:rPr>
            <w:noProof/>
            <w:webHidden/>
          </w:rPr>
          <w:fldChar w:fldCharType="separate"/>
        </w:r>
        <w:r w:rsidR="009F6A5A">
          <w:rPr>
            <w:noProof/>
            <w:webHidden/>
          </w:rPr>
          <w:t>11</w:t>
        </w:r>
        <w:r w:rsidR="009F6A5A">
          <w:rPr>
            <w:noProof/>
            <w:webHidden/>
          </w:rPr>
          <w:fldChar w:fldCharType="end"/>
        </w:r>
      </w:hyperlink>
    </w:p>
    <w:p w14:paraId="601024F0" w14:textId="77777777" w:rsidR="009F6A5A" w:rsidRDefault="00067844">
      <w:pPr>
        <w:pStyle w:val="TableofFigures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020280" w:history="1">
        <w:r w:rsidR="009F6A5A" w:rsidRPr="001A60B9">
          <w:rPr>
            <w:rStyle w:val="Hyperlink"/>
            <w:noProof/>
          </w:rPr>
          <w:t>Figure 13 Create New → Port1_In</w:t>
        </w:r>
        <w:r w:rsidR="009F6A5A">
          <w:rPr>
            <w:noProof/>
            <w:webHidden/>
          </w:rPr>
          <w:tab/>
        </w:r>
        <w:r w:rsidR="009F6A5A">
          <w:rPr>
            <w:noProof/>
            <w:webHidden/>
          </w:rPr>
          <w:fldChar w:fldCharType="begin"/>
        </w:r>
        <w:r w:rsidR="009F6A5A">
          <w:rPr>
            <w:noProof/>
            <w:webHidden/>
          </w:rPr>
          <w:instrText xml:space="preserve"> PAGEREF _Toc508020280 \h </w:instrText>
        </w:r>
        <w:r w:rsidR="009F6A5A">
          <w:rPr>
            <w:noProof/>
            <w:webHidden/>
          </w:rPr>
        </w:r>
        <w:r w:rsidR="009F6A5A">
          <w:rPr>
            <w:noProof/>
            <w:webHidden/>
          </w:rPr>
          <w:fldChar w:fldCharType="separate"/>
        </w:r>
        <w:r w:rsidR="009F6A5A">
          <w:rPr>
            <w:noProof/>
            <w:webHidden/>
          </w:rPr>
          <w:t>12</w:t>
        </w:r>
        <w:r w:rsidR="009F6A5A">
          <w:rPr>
            <w:noProof/>
            <w:webHidden/>
          </w:rPr>
          <w:fldChar w:fldCharType="end"/>
        </w:r>
      </w:hyperlink>
    </w:p>
    <w:p w14:paraId="6665F941" w14:textId="77777777" w:rsidR="009F6A5A" w:rsidRDefault="00067844">
      <w:pPr>
        <w:pStyle w:val="TableofFigures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020281" w:history="1">
        <w:r w:rsidR="009F6A5A" w:rsidRPr="001A60B9">
          <w:rPr>
            <w:rStyle w:val="Hyperlink"/>
            <w:noProof/>
          </w:rPr>
          <w:t>Figure 14 "Port0_Out" and "Port1_In" Should be Listed</w:t>
        </w:r>
        <w:r w:rsidR="009F6A5A">
          <w:rPr>
            <w:noProof/>
            <w:webHidden/>
          </w:rPr>
          <w:tab/>
        </w:r>
        <w:r w:rsidR="009F6A5A">
          <w:rPr>
            <w:noProof/>
            <w:webHidden/>
          </w:rPr>
          <w:fldChar w:fldCharType="begin"/>
        </w:r>
        <w:r w:rsidR="009F6A5A">
          <w:rPr>
            <w:noProof/>
            <w:webHidden/>
          </w:rPr>
          <w:instrText xml:space="preserve"> PAGEREF _Toc508020281 \h </w:instrText>
        </w:r>
        <w:r w:rsidR="009F6A5A">
          <w:rPr>
            <w:noProof/>
            <w:webHidden/>
          </w:rPr>
        </w:r>
        <w:r w:rsidR="009F6A5A">
          <w:rPr>
            <w:noProof/>
            <w:webHidden/>
          </w:rPr>
          <w:fldChar w:fldCharType="separate"/>
        </w:r>
        <w:r w:rsidR="009F6A5A">
          <w:rPr>
            <w:noProof/>
            <w:webHidden/>
          </w:rPr>
          <w:t>13</w:t>
        </w:r>
        <w:r w:rsidR="009F6A5A">
          <w:rPr>
            <w:noProof/>
            <w:webHidden/>
          </w:rPr>
          <w:fldChar w:fldCharType="end"/>
        </w:r>
      </w:hyperlink>
    </w:p>
    <w:p w14:paraId="71182C4B" w14:textId="77777777" w:rsidR="00D75503" w:rsidRPr="00747871" w:rsidRDefault="009F6A5A">
      <w:r>
        <w:rPr>
          <w:noProof/>
        </w:rPr>
        <w:fldChar w:fldCharType="end"/>
      </w:r>
    </w:p>
    <w:p w14:paraId="476838D9" w14:textId="77777777" w:rsidR="00747871" w:rsidRDefault="00747871" w:rsidP="00747871">
      <w:pPr>
        <w:pStyle w:val="Heading1"/>
      </w:pPr>
      <w:bookmarkStart w:id="0" w:name="_Toc508020672"/>
    </w:p>
    <w:p w14:paraId="0459C390" w14:textId="330D1E35" w:rsidR="005B5CFF" w:rsidRPr="00747871" w:rsidRDefault="008755D9" w:rsidP="00747871">
      <w:pPr>
        <w:pStyle w:val="Heading1"/>
      </w:pPr>
      <w:r w:rsidRPr="00747871">
        <w:t>LV1</w:t>
      </w:r>
      <w:r w:rsidR="005B3CF4">
        <w:t>9</w:t>
      </w:r>
      <w:r w:rsidRPr="00747871">
        <w:t xml:space="preserve"> Runtime Environment Installation</w:t>
      </w:r>
      <w:bookmarkEnd w:id="0"/>
    </w:p>
    <w:p w14:paraId="02B01FEB" w14:textId="77777777" w:rsidR="008755D9" w:rsidRPr="006943BB" w:rsidRDefault="008755D9" w:rsidP="005B5CFF">
      <w:pPr>
        <w:rPr>
          <w:sz w:val="24"/>
          <w:szCs w:val="24"/>
        </w:rPr>
      </w:pPr>
    </w:p>
    <w:p w14:paraId="39C51B1E" w14:textId="3FF525A4" w:rsidR="005B5CFF" w:rsidRPr="006943BB" w:rsidRDefault="005B5CFF" w:rsidP="00747871">
      <w:pPr>
        <w:spacing w:before="360" w:after="360"/>
        <w:ind w:left="360"/>
        <w:rPr>
          <w:noProof/>
          <w:sz w:val="24"/>
          <w:szCs w:val="24"/>
        </w:rPr>
      </w:pPr>
      <w:r w:rsidRPr="006943BB">
        <w:rPr>
          <w:sz w:val="24"/>
          <w:szCs w:val="24"/>
        </w:rPr>
        <w:t>1.</w:t>
      </w:r>
      <w:r w:rsidR="001A2A9F">
        <w:rPr>
          <w:sz w:val="24"/>
          <w:szCs w:val="24"/>
        </w:rPr>
        <w:t xml:space="preserve"> </w:t>
      </w:r>
      <w:r w:rsidRPr="006943BB">
        <w:rPr>
          <w:sz w:val="24"/>
          <w:szCs w:val="24"/>
        </w:rPr>
        <w:t xml:space="preserve"> </w:t>
      </w:r>
      <w:r w:rsidR="00F47F88">
        <w:rPr>
          <w:noProof/>
          <w:sz w:val="24"/>
          <w:szCs w:val="24"/>
        </w:rPr>
        <w:t>U</w:t>
      </w:r>
      <w:r w:rsidR="00AF5550">
        <w:rPr>
          <w:noProof/>
          <w:sz w:val="24"/>
          <w:szCs w:val="24"/>
        </w:rPr>
        <w:t xml:space="preserve">sing supplied </w:t>
      </w:r>
      <w:r w:rsidR="00AE69B6">
        <w:rPr>
          <w:noProof/>
          <w:sz w:val="24"/>
          <w:szCs w:val="24"/>
        </w:rPr>
        <w:t>media (flash drive)</w:t>
      </w:r>
      <w:r w:rsidR="00AF5550">
        <w:rPr>
          <w:noProof/>
          <w:sz w:val="24"/>
          <w:szCs w:val="24"/>
        </w:rPr>
        <w:t>, navigate to \</w:t>
      </w:r>
      <w:r w:rsidR="00AF5550" w:rsidRPr="00747871">
        <w:rPr>
          <w:b/>
          <w:noProof/>
          <w:sz w:val="24"/>
          <w:szCs w:val="24"/>
        </w:rPr>
        <w:t>LV1</w:t>
      </w:r>
      <w:r w:rsidR="00BF006A">
        <w:rPr>
          <w:b/>
          <w:noProof/>
          <w:sz w:val="24"/>
          <w:szCs w:val="24"/>
        </w:rPr>
        <w:t>9</w:t>
      </w:r>
      <w:r w:rsidR="00AF5550" w:rsidRPr="00747871">
        <w:rPr>
          <w:b/>
          <w:noProof/>
          <w:sz w:val="24"/>
          <w:szCs w:val="24"/>
        </w:rPr>
        <w:t>Runtime_Installer\My Installer\</w:t>
      </w:r>
      <w:r w:rsidR="00F47F88" w:rsidRPr="00747871">
        <w:rPr>
          <w:b/>
          <w:noProof/>
          <w:sz w:val="24"/>
          <w:szCs w:val="24"/>
        </w:rPr>
        <w:t>Volume Folder</w:t>
      </w:r>
      <w:r w:rsidR="00F47F88" w:rsidRPr="006943BB">
        <w:rPr>
          <w:noProof/>
          <w:sz w:val="24"/>
          <w:szCs w:val="24"/>
        </w:rPr>
        <w:t>.</w:t>
      </w:r>
    </w:p>
    <w:p w14:paraId="59AE0FD6" w14:textId="77777777" w:rsidR="00E21C9E" w:rsidRDefault="005B5CFF" w:rsidP="00747871">
      <w:pPr>
        <w:spacing w:before="360" w:after="360"/>
        <w:ind w:left="360"/>
        <w:rPr>
          <w:noProof/>
          <w:sz w:val="24"/>
          <w:szCs w:val="24"/>
        </w:rPr>
      </w:pPr>
      <w:r w:rsidRPr="006943BB">
        <w:rPr>
          <w:sz w:val="24"/>
          <w:szCs w:val="24"/>
        </w:rPr>
        <w:t xml:space="preserve">2. </w:t>
      </w:r>
      <w:r w:rsidR="001A2A9F">
        <w:rPr>
          <w:noProof/>
          <w:sz w:val="24"/>
          <w:szCs w:val="24"/>
        </w:rPr>
        <w:t xml:space="preserve"> </w:t>
      </w:r>
      <w:r w:rsidR="00FD170B" w:rsidRPr="008755D9">
        <w:rPr>
          <w:noProof/>
          <w:sz w:val="24"/>
          <w:szCs w:val="24"/>
        </w:rPr>
        <w:t xml:space="preserve">Double click on the </w:t>
      </w:r>
      <w:r w:rsidR="00FD170B" w:rsidRPr="00747871">
        <w:rPr>
          <w:b/>
          <w:noProof/>
          <w:sz w:val="24"/>
          <w:szCs w:val="24"/>
        </w:rPr>
        <w:t>SETUP</w:t>
      </w:r>
      <w:r w:rsidR="00FD170B" w:rsidRPr="008755D9">
        <w:rPr>
          <w:noProof/>
          <w:sz w:val="24"/>
          <w:szCs w:val="24"/>
        </w:rPr>
        <w:t xml:space="preserve"> application in the volume folder </w:t>
      </w:r>
      <w:r w:rsidR="00E21C9E">
        <w:rPr>
          <w:noProof/>
          <w:sz w:val="24"/>
          <w:szCs w:val="24"/>
        </w:rPr>
        <w:t>to begin installation.  A</w:t>
      </w:r>
      <w:r w:rsidR="00E21C9E" w:rsidRPr="009162FF">
        <w:rPr>
          <w:noProof/>
          <w:sz w:val="24"/>
          <w:szCs w:val="24"/>
        </w:rPr>
        <w:t xml:space="preserve">ccept </w:t>
      </w:r>
      <w:r w:rsidR="00E21C9E">
        <w:rPr>
          <w:noProof/>
          <w:sz w:val="24"/>
          <w:szCs w:val="24"/>
        </w:rPr>
        <w:t xml:space="preserve">the </w:t>
      </w:r>
      <w:r w:rsidR="00E21C9E" w:rsidRPr="009162FF">
        <w:rPr>
          <w:noProof/>
          <w:sz w:val="24"/>
          <w:szCs w:val="24"/>
        </w:rPr>
        <w:t xml:space="preserve">license agreements.  </w:t>
      </w:r>
    </w:p>
    <w:p w14:paraId="05A26F98" w14:textId="77777777" w:rsidR="00AE69B6" w:rsidRPr="00D75503" w:rsidRDefault="00E21C9E" w:rsidP="00747871">
      <w:pPr>
        <w:spacing w:before="360" w:after="360"/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3. </w:t>
      </w:r>
      <w:r w:rsidR="00664F0B" w:rsidRPr="008755D9">
        <w:rPr>
          <w:noProof/>
          <w:sz w:val="24"/>
          <w:szCs w:val="24"/>
        </w:rPr>
        <w:t xml:space="preserve">The installer will display a screen showing where files will be stored.  </w:t>
      </w:r>
      <w:r w:rsidR="00D75503">
        <w:rPr>
          <w:noProof/>
          <w:sz w:val="24"/>
          <w:szCs w:val="24"/>
        </w:rPr>
        <w:t>S</w:t>
      </w:r>
      <w:r w:rsidR="00664F0B" w:rsidRPr="008755D9">
        <w:rPr>
          <w:noProof/>
          <w:sz w:val="24"/>
          <w:szCs w:val="24"/>
        </w:rPr>
        <w:t xml:space="preserve">elect </w:t>
      </w:r>
      <w:r w:rsidR="00664F0B" w:rsidRPr="00747871">
        <w:rPr>
          <w:b/>
          <w:noProof/>
          <w:sz w:val="24"/>
          <w:szCs w:val="24"/>
        </w:rPr>
        <w:t>Browse</w:t>
      </w:r>
      <w:r w:rsidR="00664F0B" w:rsidRPr="008755D9">
        <w:rPr>
          <w:noProof/>
          <w:sz w:val="24"/>
          <w:szCs w:val="24"/>
        </w:rPr>
        <w:t xml:space="preserve"> to </w:t>
      </w:r>
      <w:r w:rsidR="00D75503">
        <w:rPr>
          <w:noProof/>
          <w:sz w:val="24"/>
          <w:szCs w:val="24"/>
        </w:rPr>
        <w:t xml:space="preserve">change the location or </w:t>
      </w:r>
      <w:r w:rsidR="00D75503" w:rsidRPr="00747871">
        <w:rPr>
          <w:b/>
          <w:noProof/>
          <w:sz w:val="24"/>
          <w:szCs w:val="24"/>
        </w:rPr>
        <w:t>Next</w:t>
      </w:r>
      <w:r w:rsidR="00D75503">
        <w:rPr>
          <w:noProof/>
          <w:sz w:val="24"/>
          <w:szCs w:val="24"/>
        </w:rPr>
        <w:t xml:space="preserve"> to accept this location</w:t>
      </w:r>
      <w:r w:rsidR="00F53F06" w:rsidRPr="008755D9">
        <w:rPr>
          <w:noProof/>
          <w:sz w:val="24"/>
          <w:szCs w:val="24"/>
        </w:rPr>
        <w:t xml:space="preserve">.  </w:t>
      </w:r>
      <w:r w:rsidR="000F16F7">
        <w:rPr>
          <w:noProof/>
          <w:sz w:val="24"/>
          <w:szCs w:val="24"/>
        </w:rPr>
        <w:t>(</w:t>
      </w:r>
      <w:r w:rsidR="00F53F06" w:rsidRPr="008755D9">
        <w:rPr>
          <w:noProof/>
          <w:sz w:val="24"/>
          <w:szCs w:val="24"/>
        </w:rPr>
        <w:t xml:space="preserve">See </w:t>
      </w:r>
      <w:r w:rsidR="000F16F7" w:rsidRPr="00747871">
        <w:rPr>
          <w:b/>
          <w:noProof/>
          <w:sz w:val="24"/>
          <w:szCs w:val="24"/>
        </w:rPr>
        <w:t>Figure 1</w:t>
      </w:r>
      <w:r w:rsidR="000F16F7">
        <w:rPr>
          <w:noProof/>
          <w:sz w:val="24"/>
          <w:szCs w:val="24"/>
        </w:rPr>
        <w:t>)</w:t>
      </w:r>
      <w:r w:rsidR="00F53F06" w:rsidRPr="008755D9">
        <w:rPr>
          <w:noProof/>
          <w:sz w:val="24"/>
          <w:szCs w:val="24"/>
        </w:rPr>
        <w:t xml:space="preserve">  Install time is approximately 15 minutes.</w:t>
      </w:r>
    </w:p>
    <w:p w14:paraId="439FCE72" w14:textId="77777777" w:rsidR="00664F0B" w:rsidRDefault="00664F0B" w:rsidP="005B5CFF">
      <w:pPr>
        <w:rPr>
          <w:noProof/>
          <w:sz w:val="24"/>
          <w:szCs w:val="24"/>
        </w:rPr>
      </w:pPr>
    </w:p>
    <w:p w14:paraId="64BFB60A" w14:textId="77777777" w:rsidR="00D75503" w:rsidRDefault="00664F0B" w:rsidP="00747871">
      <w:pPr>
        <w:keepNext/>
        <w:jc w:val="center"/>
      </w:pPr>
      <w:r>
        <w:rPr>
          <w:noProof/>
          <w:sz w:val="24"/>
          <w:szCs w:val="24"/>
        </w:rPr>
        <w:drawing>
          <wp:inline distT="0" distB="0" distL="0" distR="0" wp14:anchorId="7B93C607" wp14:editId="54A827BA">
            <wp:extent cx="4030980" cy="3124357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_12071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734" cy="3150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79A8A" w14:textId="0D1E824A" w:rsidR="00664F0B" w:rsidRPr="00216A91" w:rsidRDefault="00D75503" w:rsidP="00F631D9">
      <w:pPr>
        <w:pStyle w:val="Caption"/>
        <w:spacing w:before="200"/>
        <w:jc w:val="center"/>
        <w:rPr>
          <w:b/>
          <w:i w:val="0"/>
          <w:sz w:val="24"/>
          <w:szCs w:val="24"/>
        </w:rPr>
      </w:pPr>
      <w:bookmarkStart w:id="1" w:name="_Toc508020268"/>
      <w:r w:rsidRPr="00216A91">
        <w:rPr>
          <w:b/>
          <w:i w:val="0"/>
          <w:sz w:val="24"/>
          <w:szCs w:val="24"/>
        </w:rPr>
        <w:t xml:space="preserve">Figure </w:t>
      </w:r>
      <w:r w:rsidRPr="00216A91">
        <w:rPr>
          <w:b/>
          <w:i w:val="0"/>
          <w:sz w:val="24"/>
          <w:szCs w:val="24"/>
        </w:rPr>
        <w:fldChar w:fldCharType="begin"/>
      </w:r>
      <w:r w:rsidRPr="00216A91">
        <w:rPr>
          <w:b/>
          <w:i w:val="0"/>
          <w:sz w:val="24"/>
          <w:szCs w:val="24"/>
        </w:rPr>
        <w:instrText xml:space="preserve"> SEQ Figure \* ARABIC </w:instrText>
      </w:r>
      <w:r w:rsidRPr="00216A91">
        <w:rPr>
          <w:b/>
          <w:i w:val="0"/>
          <w:sz w:val="24"/>
          <w:szCs w:val="24"/>
        </w:rPr>
        <w:fldChar w:fldCharType="separate"/>
      </w:r>
      <w:r w:rsidR="005E2DFF">
        <w:rPr>
          <w:b/>
          <w:i w:val="0"/>
          <w:noProof/>
          <w:sz w:val="24"/>
          <w:szCs w:val="24"/>
        </w:rPr>
        <w:t>1</w:t>
      </w:r>
      <w:r w:rsidRPr="00216A91">
        <w:rPr>
          <w:b/>
          <w:i w:val="0"/>
          <w:sz w:val="24"/>
          <w:szCs w:val="24"/>
        </w:rPr>
        <w:fldChar w:fldCharType="end"/>
      </w:r>
      <w:r w:rsidRPr="00216A91">
        <w:rPr>
          <w:b/>
          <w:i w:val="0"/>
          <w:sz w:val="24"/>
          <w:szCs w:val="24"/>
        </w:rPr>
        <w:t xml:space="preserve"> Destination Directory for LV1</w:t>
      </w:r>
      <w:r w:rsidR="00BF006A">
        <w:rPr>
          <w:b/>
          <w:i w:val="0"/>
          <w:sz w:val="24"/>
          <w:szCs w:val="24"/>
        </w:rPr>
        <w:t>9</w:t>
      </w:r>
      <w:r w:rsidRPr="00216A91">
        <w:rPr>
          <w:b/>
          <w:i w:val="0"/>
          <w:sz w:val="24"/>
          <w:szCs w:val="24"/>
        </w:rPr>
        <w:t xml:space="preserve"> Runtime Environment</w:t>
      </w:r>
      <w:bookmarkEnd w:id="1"/>
    </w:p>
    <w:p w14:paraId="03B0721C" w14:textId="77777777" w:rsidR="00664F0B" w:rsidRPr="0013684A" w:rsidRDefault="00664F0B" w:rsidP="005B5CFF">
      <w:pPr>
        <w:rPr>
          <w:sz w:val="24"/>
          <w:szCs w:val="24"/>
        </w:rPr>
      </w:pPr>
    </w:p>
    <w:p w14:paraId="231644B6" w14:textId="77777777" w:rsidR="00234E02" w:rsidRDefault="00234E02" w:rsidP="00747871">
      <w:pPr>
        <w:spacing w:before="360" w:after="360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5B5CFF" w:rsidRPr="0013684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AE69B6" w:rsidRPr="0013684A">
        <w:rPr>
          <w:sz w:val="24"/>
          <w:szCs w:val="24"/>
        </w:rPr>
        <w:t>When prompted restart c</w:t>
      </w:r>
      <w:r w:rsidR="00F47F88" w:rsidRPr="0013684A">
        <w:rPr>
          <w:sz w:val="24"/>
          <w:szCs w:val="24"/>
        </w:rPr>
        <w:t>omputer</w:t>
      </w:r>
      <w:r w:rsidR="00AF5550" w:rsidRPr="0013684A">
        <w:rPr>
          <w:sz w:val="24"/>
          <w:szCs w:val="24"/>
        </w:rPr>
        <w:t xml:space="preserve"> </w:t>
      </w:r>
      <w:r w:rsidR="00AE69B6" w:rsidRPr="0013684A">
        <w:rPr>
          <w:sz w:val="24"/>
          <w:szCs w:val="24"/>
        </w:rPr>
        <w:t>to successfully complete installation</w:t>
      </w:r>
      <w:r w:rsidR="00F47F88" w:rsidRPr="0013684A">
        <w:rPr>
          <w:sz w:val="24"/>
          <w:szCs w:val="24"/>
        </w:rPr>
        <w:t>.</w:t>
      </w:r>
    </w:p>
    <w:p w14:paraId="2856B7DC" w14:textId="77777777" w:rsidR="00234E02" w:rsidRDefault="00234E02" w:rsidP="00747871">
      <w:pPr>
        <w:spacing w:before="360" w:after="360"/>
        <w:ind w:left="360"/>
        <w:rPr>
          <w:sz w:val="24"/>
          <w:szCs w:val="24"/>
        </w:rPr>
      </w:pPr>
    </w:p>
    <w:p w14:paraId="21D8402D" w14:textId="77777777" w:rsidR="00234E02" w:rsidRPr="006943BB" w:rsidRDefault="004163ED" w:rsidP="00747871">
      <w:pPr>
        <w:pStyle w:val="Heading1"/>
        <w:rPr>
          <w:sz w:val="24"/>
          <w:szCs w:val="24"/>
        </w:rPr>
      </w:pPr>
      <w:bookmarkStart w:id="2" w:name="_Toc508020673"/>
      <w:r>
        <w:t xml:space="preserve">510 Calibration </w:t>
      </w:r>
      <w:r w:rsidR="00F5648D">
        <w:t xml:space="preserve">Interface </w:t>
      </w:r>
      <w:r w:rsidR="00234E02" w:rsidRPr="00747871">
        <w:t>Installation</w:t>
      </w:r>
      <w:bookmarkEnd w:id="2"/>
    </w:p>
    <w:p w14:paraId="0022BC3E" w14:textId="4DD995E0" w:rsidR="00234E02" w:rsidRDefault="00234E02" w:rsidP="00747871">
      <w:pPr>
        <w:spacing w:before="360" w:after="360"/>
        <w:ind w:left="360"/>
        <w:rPr>
          <w:sz w:val="24"/>
          <w:szCs w:val="24"/>
        </w:rPr>
      </w:pPr>
      <w:r>
        <w:rPr>
          <w:sz w:val="24"/>
          <w:szCs w:val="24"/>
        </w:rPr>
        <w:t>5</w:t>
      </w:r>
      <w:r w:rsidRPr="006943B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943BB">
        <w:rPr>
          <w:sz w:val="24"/>
          <w:szCs w:val="24"/>
        </w:rPr>
        <w:t xml:space="preserve"> </w:t>
      </w:r>
      <w:r>
        <w:rPr>
          <w:sz w:val="24"/>
          <w:szCs w:val="24"/>
        </w:rPr>
        <w:t>On the supplied media (flash drive), navigate</w:t>
      </w:r>
      <w:r>
        <w:rPr>
          <w:noProof/>
          <w:sz w:val="24"/>
          <w:szCs w:val="24"/>
        </w:rPr>
        <w:t xml:space="preserve"> to \</w:t>
      </w:r>
      <w:r w:rsidRPr="009162FF">
        <w:rPr>
          <w:b/>
          <w:noProof/>
          <w:sz w:val="24"/>
          <w:szCs w:val="24"/>
        </w:rPr>
        <w:t>LV1</w:t>
      </w:r>
      <w:r w:rsidR="00BF006A">
        <w:rPr>
          <w:b/>
          <w:noProof/>
          <w:sz w:val="24"/>
          <w:szCs w:val="24"/>
        </w:rPr>
        <w:t>9</w:t>
      </w:r>
      <w:r w:rsidRPr="009162FF">
        <w:rPr>
          <w:b/>
          <w:noProof/>
          <w:sz w:val="24"/>
          <w:szCs w:val="24"/>
        </w:rPr>
        <w:t>Runtime_Installer\My Installer\Volume Folder</w:t>
      </w:r>
      <w:r w:rsidRPr="006943BB">
        <w:rPr>
          <w:noProof/>
          <w:sz w:val="24"/>
          <w:szCs w:val="24"/>
        </w:rPr>
        <w:t>.</w:t>
      </w:r>
    </w:p>
    <w:p w14:paraId="4F9C4B59" w14:textId="77777777" w:rsidR="00F53F06" w:rsidRPr="0013684A" w:rsidRDefault="00234E02" w:rsidP="00747871">
      <w:pPr>
        <w:spacing w:before="360" w:after="360"/>
        <w:ind w:left="360"/>
        <w:rPr>
          <w:sz w:val="24"/>
          <w:szCs w:val="24"/>
        </w:rPr>
      </w:pPr>
      <w:r>
        <w:rPr>
          <w:sz w:val="24"/>
          <w:szCs w:val="24"/>
        </w:rPr>
        <w:t>6</w:t>
      </w:r>
      <w:r w:rsidR="00F47F88" w:rsidRPr="0013684A">
        <w:rPr>
          <w:sz w:val="24"/>
          <w:szCs w:val="24"/>
        </w:rPr>
        <w:t xml:space="preserve">. </w:t>
      </w:r>
      <w:r w:rsidR="001A2A9F" w:rsidRPr="0013684A">
        <w:rPr>
          <w:sz w:val="24"/>
          <w:szCs w:val="24"/>
        </w:rPr>
        <w:t xml:space="preserve"> </w:t>
      </w:r>
      <w:r w:rsidR="00F47F88" w:rsidRPr="0013684A">
        <w:rPr>
          <w:sz w:val="24"/>
          <w:szCs w:val="24"/>
        </w:rPr>
        <w:t xml:space="preserve">Attach </w:t>
      </w:r>
      <w:r w:rsidR="004163ED">
        <w:rPr>
          <w:b/>
          <w:sz w:val="24"/>
          <w:szCs w:val="24"/>
        </w:rPr>
        <w:t xml:space="preserve">510 Calibration </w:t>
      </w:r>
      <w:r w:rsidR="004163ED" w:rsidRPr="00747871">
        <w:rPr>
          <w:b/>
          <w:sz w:val="24"/>
          <w:szCs w:val="24"/>
        </w:rPr>
        <w:t>Box</w:t>
      </w:r>
      <w:r w:rsidR="00F47F88" w:rsidRPr="0013684A">
        <w:rPr>
          <w:sz w:val="24"/>
          <w:szCs w:val="24"/>
        </w:rPr>
        <w:t xml:space="preserve"> to </w:t>
      </w:r>
      <w:r w:rsidR="004163ED">
        <w:rPr>
          <w:sz w:val="24"/>
          <w:szCs w:val="24"/>
        </w:rPr>
        <w:t xml:space="preserve">the </w:t>
      </w:r>
      <w:r w:rsidR="00F47F88" w:rsidRPr="0013684A">
        <w:rPr>
          <w:sz w:val="24"/>
          <w:szCs w:val="24"/>
        </w:rPr>
        <w:t>computer via USB Cable</w:t>
      </w:r>
      <w:r w:rsidR="008D7ED1">
        <w:rPr>
          <w:sz w:val="24"/>
          <w:szCs w:val="24"/>
        </w:rPr>
        <w:t>.</w:t>
      </w:r>
    </w:p>
    <w:p w14:paraId="3A037159" w14:textId="77777777" w:rsidR="00F47F88" w:rsidRPr="0013684A" w:rsidRDefault="00F47F88" w:rsidP="00F53F06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3684A">
        <w:rPr>
          <w:rFonts w:ascii="Times New Roman" w:hAnsi="Times New Roman"/>
          <w:sz w:val="24"/>
          <w:szCs w:val="24"/>
        </w:rPr>
        <w:t>Let unit install.</w:t>
      </w:r>
      <w:r w:rsidR="00F53F06" w:rsidRPr="0013684A">
        <w:rPr>
          <w:rFonts w:ascii="Times New Roman" w:hAnsi="Times New Roman"/>
          <w:sz w:val="24"/>
          <w:szCs w:val="24"/>
        </w:rPr>
        <w:t xml:space="preserve">  </w:t>
      </w:r>
      <w:r w:rsidR="004163ED">
        <w:rPr>
          <w:rFonts w:ascii="Times New Roman" w:hAnsi="Times New Roman"/>
          <w:sz w:val="24"/>
          <w:szCs w:val="24"/>
        </w:rPr>
        <w:t>“</w:t>
      </w:r>
      <w:r w:rsidR="00F53F06" w:rsidRPr="00747871">
        <w:rPr>
          <w:rFonts w:ascii="Times New Roman" w:hAnsi="Times New Roman"/>
          <w:b/>
          <w:sz w:val="24"/>
          <w:szCs w:val="24"/>
        </w:rPr>
        <w:t>Device Detected</w:t>
      </w:r>
      <w:r w:rsidR="004163ED">
        <w:rPr>
          <w:rFonts w:ascii="Times New Roman" w:hAnsi="Times New Roman"/>
          <w:sz w:val="24"/>
          <w:szCs w:val="24"/>
        </w:rPr>
        <w:t>”</w:t>
      </w:r>
      <w:r w:rsidR="00F53F06" w:rsidRPr="0013684A">
        <w:rPr>
          <w:rFonts w:ascii="Times New Roman" w:hAnsi="Times New Roman"/>
          <w:sz w:val="24"/>
          <w:szCs w:val="24"/>
        </w:rPr>
        <w:t xml:space="preserve"> will </w:t>
      </w:r>
      <w:r w:rsidR="004163ED">
        <w:rPr>
          <w:rFonts w:ascii="Times New Roman" w:hAnsi="Times New Roman"/>
          <w:sz w:val="24"/>
          <w:szCs w:val="24"/>
        </w:rPr>
        <w:t xml:space="preserve">be </w:t>
      </w:r>
      <w:r w:rsidR="00F53F06" w:rsidRPr="0013684A">
        <w:rPr>
          <w:rFonts w:ascii="Times New Roman" w:hAnsi="Times New Roman"/>
          <w:sz w:val="24"/>
          <w:szCs w:val="24"/>
        </w:rPr>
        <w:t>displa</w:t>
      </w:r>
      <w:r w:rsidR="004163ED">
        <w:rPr>
          <w:rFonts w:ascii="Times New Roman" w:hAnsi="Times New Roman"/>
          <w:sz w:val="24"/>
          <w:szCs w:val="24"/>
        </w:rPr>
        <w:t>yed momentarily</w:t>
      </w:r>
      <w:r w:rsidR="00F53F06" w:rsidRPr="0013684A">
        <w:rPr>
          <w:rFonts w:ascii="Times New Roman" w:hAnsi="Times New Roman"/>
          <w:sz w:val="24"/>
          <w:szCs w:val="24"/>
        </w:rPr>
        <w:t xml:space="preserve"> upon completion.</w:t>
      </w:r>
    </w:p>
    <w:p w14:paraId="3120274B" w14:textId="77777777" w:rsidR="007C6C49" w:rsidRDefault="00F53F06" w:rsidP="00F53F06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3684A">
        <w:rPr>
          <w:rFonts w:ascii="Times New Roman" w:hAnsi="Times New Roman"/>
          <w:sz w:val="24"/>
          <w:szCs w:val="24"/>
        </w:rPr>
        <w:t>To verify the module has successfully installed</w:t>
      </w:r>
      <w:r w:rsidR="007C6C49">
        <w:rPr>
          <w:rFonts w:ascii="Times New Roman" w:hAnsi="Times New Roman"/>
          <w:sz w:val="24"/>
          <w:szCs w:val="24"/>
        </w:rPr>
        <w:t>…</w:t>
      </w:r>
    </w:p>
    <w:p w14:paraId="3990386C" w14:textId="77777777" w:rsidR="007C6C49" w:rsidRPr="00747871" w:rsidRDefault="007C6C49" w:rsidP="00747871">
      <w:pPr>
        <w:pStyle w:val="ListParagraph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Using the</w:t>
      </w:r>
      <w:r w:rsidR="00F53F06" w:rsidRPr="0013684A">
        <w:rPr>
          <w:rFonts w:ascii="Times New Roman" w:hAnsi="Times New Roman"/>
          <w:sz w:val="24"/>
          <w:szCs w:val="24"/>
        </w:rPr>
        <w:t xml:space="preserve"> </w:t>
      </w:r>
      <w:r w:rsidR="00F53F06" w:rsidRPr="00747871">
        <w:rPr>
          <w:rFonts w:ascii="Times New Roman" w:hAnsi="Times New Roman"/>
          <w:b/>
          <w:sz w:val="24"/>
          <w:szCs w:val="24"/>
        </w:rPr>
        <w:t>Device Manager</w:t>
      </w:r>
      <w:r>
        <w:rPr>
          <w:rFonts w:ascii="Times New Roman" w:hAnsi="Times New Roman"/>
          <w:sz w:val="24"/>
          <w:szCs w:val="24"/>
        </w:rPr>
        <w:t>, find t</w:t>
      </w:r>
      <w:r w:rsidR="00F53F06" w:rsidRPr="0013684A">
        <w:rPr>
          <w:rFonts w:ascii="Times New Roman" w:hAnsi="Times New Roman"/>
          <w:sz w:val="24"/>
          <w:szCs w:val="24"/>
        </w:rPr>
        <w:t xml:space="preserve">he category </w:t>
      </w:r>
      <w:r w:rsidR="006E0936">
        <w:rPr>
          <w:rFonts w:ascii="Times New Roman" w:hAnsi="Times New Roman"/>
          <w:sz w:val="24"/>
          <w:szCs w:val="24"/>
        </w:rPr>
        <w:t>labelled</w:t>
      </w:r>
      <w:r w:rsidR="00F53F06" w:rsidRPr="0013684A">
        <w:rPr>
          <w:rFonts w:ascii="Times New Roman" w:hAnsi="Times New Roman"/>
          <w:sz w:val="24"/>
          <w:szCs w:val="24"/>
        </w:rPr>
        <w:t xml:space="preserve"> </w:t>
      </w:r>
      <w:r w:rsidR="006E0936">
        <w:rPr>
          <w:rFonts w:ascii="Times New Roman" w:hAnsi="Times New Roman"/>
          <w:sz w:val="24"/>
          <w:szCs w:val="24"/>
        </w:rPr>
        <w:t>“</w:t>
      </w:r>
      <w:r w:rsidR="00F53F06" w:rsidRPr="00747871">
        <w:rPr>
          <w:rFonts w:ascii="Times New Roman" w:hAnsi="Times New Roman"/>
          <w:b/>
          <w:sz w:val="24"/>
          <w:szCs w:val="24"/>
        </w:rPr>
        <w:t>Data Acquisition Devices</w:t>
      </w:r>
      <w:r w:rsidR="006E0936">
        <w:rPr>
          <w:rFonts w:ascii="Times New Roman" w:hAnsi="Times New Roman"/>
          <w:b/>
          <w:sz w:val="24"/>
          <w:szCs w:val="24"/>
        </w:rPr>
        <w:t>”</w:t>
      </w:r>
    </w:p>
    <w:p w14:paraId="6CD14858" w14:textId="77777777" w:rsidR="00F53F06" w:rsidRPr="0013684A" w:rsidRDefault="007C6C49" w:rsidP="00747871">
      <w:pPr>
        <w:pStyle w:val="ListParagraph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747871">
        <w:rPr>
          <w:rFonts w:ascii="Times New Roman" w:hAnsi="Times New Roman"/>
          <w:sz w:val="24"/>
          <w:szCs w:val="24"/>
        </w:rPr>
        <w:t>Expand</w:t>
      </w:r>
      <w:r>
        <w:rPr>
          <w:rFonts w:ascii="Times New Roman" w:hAnsi="Times New Roman"/>
          <w:b/>
          <w:sz w:val="24"/>
          <w:szCs w:val="24"/>
        </w:rPr>
        <w:t xml:space="preserve"> “Data Acquisition Devices” </w:t>
      </w:r>
      <w:r w:rsidRPr="00747871">
        <w:rPr>
          <w:rFonts w:ascii="Times New Roman" w:hAnsi="Times New Roman"/>
          <w:sz w:val="24"/>
          <w:szCs w:val="24"/>
        </w:rPr>
        <w:t>and verify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E0936">
        <w:rPr>
          <w:rFonts w:ascii="Times New Roman" w:hAnsi="Times New Roman"/>
          <w:sz w:val="24"/>
          <w:szCs w:val="24"/>
        </w:rPr>
        <w:t>“</w:t>
      </w:r>
      <w:r w:rsidR="00F53F06" w:rsidRPr="00747871">
        <w:rPr>
          <w:rFonts w:ascii="Times New Roman" w:hAnsi="Times New Roman"/>
          <w:b/>
          <w:sz w:val="24"/>
          <w:szCs w:val="24"/>
        </w:rPr>
        <w:t>USB-6009</w:t>
      </w:r>
      <w:r w:rsidR="006E0936">
        <w:rPr>
          <w:rFonts w:ascii="Times New Roman" w:hAnsi="Times New Roman"/>
          <w:sz w:val="24"/>
          <w:szCs w:val="24"/>
        </w:rPr>
        <w:t>”</w:t>
      </w:r>
      <w:r w:rsidR="00B206F4">
        <w:rPr>
          <w:rFonts w:ascii="Times New Roman" w:hAnsi="Times New Roman"/>
          <w:sz w:val="24"/>
          <w:szCs w:val="24"/>
        </w:rPr>
        <w:t xml:space="preserve"> is listed</w:t>
      </w:r>
      <w:r>
        <w:rPr>
          <w:rFonts w:ascii="Times New Roman" w:hAnsi="Times New Roman"/>
          <w:sz w:val="24"/>
          <w:szCs w:val="24"/>
        </w:rPr>
        <w:t>.</w:t>
      </w:r>
      <w:r w:rsidR="00F53F06" w:rsidRPr="0013684A">
        <w:rPr>
          <w:rFonts w:ascii="Times New Roman" w:hAnsi="Times New Roman"/>
          <w:sz w:val="24"/>
          <w:szCs w:val="24"/>
        </w:rPr>
        <w:t xml:space="preserve">  </w:t>
      </w:r>
      <w:r w:rsidR="006E0936">
        <w:rPr>
          <w:rFonts w:ascii="Times New Roman" w:hAnsi="Times New Roman"/>
          <w:sz w:val="24"/>
          <w:szCs w:val="24"/>
        </w:rPr>
        <w:t>(</w:t>
      </w:r>
      <w:r w:rsidR="006E0936" w:rsidRPr="00747871">
        <w:rPr>
          <w:rFonts w:ascii="Times New Roman" w:hAnsi="Times New Roman"/>
          <w:b/>
          <w:sz w:val="24"/>
          <w:szCs w:val="24"/>
        </w:rPr>
        <w:t>See Figure 2</w:t>
      </w:r>
      <w:r w:rsidR="006E0936">
        <w:rPr>
          <w:rFonts w:ascii="Times New Roman" w:hAnsi="Times New Roman"/>
          <w:sz w:val="24"/>
          <w:szCs w:val="24"/>
        </w:rPr>
        <w:t>)</w:t>
      </w:r>
    </w:p>
    <w:p w14:paraId="33D15241" w14:textId="77777777" w:rsidR="00AF5550" w:rsidRPr="0013684A" w:rsidRDefault="00AF5550" w:rsidP="005B5CFF">
      <w:pPr>
        <w:rPr>
          <w:sz w:val="24"/>
          <w:szCs w:val="24"/>
        </w:rPr>
      </w:pPr>
      <w:r w:rsidRPr="0013684A">
        <w:rPr>
          <w:sz w:val="24"/>
          <w:szCs w:val="24"/>
        </w:rPr>
        <w:t xml:space="preserve"> </w:t>
      </w:r>
      <w:r w:rsidR="001A2A9F" w:rsidRPr="0013684A">
        <w:rPr>
          <w:sz w:val="24"/>
          <w:szCs w:val="24"/>
        </w:rPr>
        <w:t xml:space="preserve"> </w:t>
      </w:r>
    </w:p>
    <w:p w14:paraId="004D4BE1" w14:textId="77777777" w:rsidR="00875844" w:rsidRPr="0013684A" w:rsidRDefault="00875844" w:rsidP="005B5CFF">
      <w:pPr>
        <w:rPr>
          <w:sz w:val="24"/>
          <w:szCs w:val="24"/>
        </w:rPr>
      </w:pPr>
    </w:p>
    <w:p w14:paraId="3064960F" w14:textId="77777777" w:rsidR="006E0936" w:rsidRDefault="00875844" w:rsidP="00747871">
      <w:pPr>
        <w:keepNext/>
        <w:jc w:val="center"/>
      </w:pPr>
      <w:r>
        <w:rPr>
          <w:noProof/>
          <w:sz w:val="24"/>
          <w:szCs w:val="24"/>
        </w:rPr>
        <w:drawing>
          <wp:inline distT="0" distB="0" distL="0" distR="0" wp14:anchorId="5C15A79A" wp14:editId="45CBAA9E">
            <wp:extent cx="4362450" cy="2095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_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D9472" w14:textId="77777777" w:rsidR="00875844" w:rsidRPr="00216A91" w:rsidRDefault="006E0936" w:rsidP="00F631D9">
      <w:pPr>
        <w:pStyle w:val="Caption"/>
        <w:spacing w:before="200"/>
        <w:jc w:val="center"/>
        <w:rPr>
          <w:b/>
          <w:i w:val="0"/>
          <w:sz w:val="24"/>
          <w:szCs w:val="24"/>
        </w:rPr>
      </w:pPr>
      <w:bookmarkStart w:id="3" w:name="_Toc508020269"/>
      <w:r w:rsidRPr="00216A91">
        <w:rPr>
          <w:b/>
          <w:i w:val="0"/>
          <w:sz w:val="24"/>
          <w:szCs w:val="24"/>
        </w:rPr>
        <w:t xml:space="preserve">Figure </w:t>
      </w:r>
      <w:r w:rsidRPr="00216A91">
        <w:rPr>
          <w:b/>
          <w:i w:val="0"/>
          <w:sz w:val="24"/>
          <w:szCs w:val="24"/>
        </w:rPr>
        <w:fldChar w:fldCharType="begin"/>
      </w:r>
      <w:r w:rsidRPr="00216A91">
        <w:rPr>
          <w:b/>
          <w:i w:val="0"/>
          <w:sz w:val="24"/>
          <w:szCs w:val="24"/>
        </w:rPr>
        <w:instrText xml:space="preserve"> SEQ Figure \* ARABIC </w:instrText>
      </w:r>
      <w:r w:rsidRPr="00216A91">
        <w:rPr>
          <w:b/>
          <w:i w:val="0"/>
          <w:sz w:val="24"/>
          <w:szCs w:val="24"/>
        </w:rPr>
        <w:fldChar w:fldCharType="separate"/>
      </w:r>
      <w:r w:rsidR="005E2DFF">
        <w:rPr>
          <w:b/>
          <w:i w:val="0"/>
          <w:noProof/>
          <w:sz w:val="24"/>
          <w:szCs w:val="24"/>
        </w:rPr>
        <w:t>2</w:t>
      </w:r>
      <w:r w:rsidRPr="00216A91">
        <w:rPr>
          <w:b/>
          <w:i w:val="0"/>
          <w:sz w:val="24"/>
          <w:szCs w:val="24"/>
        </w:rPr>
        <w:fldChar w:fldCharType="end"/>
      </w:r>
      <w:r w:rsidRPr="00216A91">
        <w:rPr>
          <w:b/>
          <w:i w:val="0"/>
          <w:sz w:val="24"/>
          <w:szCs w:val="24"/>
        </w:rPr>
        <w:t xml:space="preserve"> USB-6009 in Device Manager</w:t>
      </w:r>
      <w:bookmarkEnd w:id="3"/>
    </w:p>
    <w:p w14:paraId="589496DB" w14:textId="77777777" w:rsidR="005B5CFF" w:rsidRPr="006943BB" w:rsidRDefault="005B5CFF" w:rsidP="005B5CFF">
      <w:pPr>
        <w:rPr>
          <w:sz w:val="24"/>
          <w:szCs w:val="24"/>
        </w:rPr>
      </w:pPr>
    </w:p>
    <w:p w14:paraId="576C274C" w14:textId="77777777" w:rsidR="005B5CFF" w:rsidRDefault="005B5CFF" w:rsidP="005B5CFF">
      <w:pPr>
        <w:rPr>
          <w:sz w:val="24"/>
          <w:szCs w:val="24"/>
        </w:rPr>
      </w:pPr>
    </w:p>
    <w:p w14:paraId="6B2C8358" w14:textId="77777777" w:rsidR="00747871" w:rsidRDefault="00747871" w:rsidP="00747871">
      <w:pPr>
        <w:pStyle w:val="Heading1"/>
      </w:pPr>
      <w:bookmarkStart w:id="4" w:name="_Toc508020674"/>
    </w:p>
    <w:p w14:paraId="25B7C706" w14:textId="77777777" w:rsidR="001A2A9F" w:rsidRPr="00747871" w:rsidRDefault="00F5648D" w:rsidP="00747871">
      <w:pPr>
        <w:pStyle w:val="Heading1"/>
      </w:pPr>
      <w:r w:rsidRPr="001E6C94">
        <w:t xml:space="preserve">510 Calibration Interface </w:t>
      </w:r>
      <w:r w:rsidRPr="00747871">
        <w:t>Setup</w:t>
      </w:r>
      <w:bookmarkEnd w:id="4"/>
    </w:p>
    <w:p w14:paraId="165AF4FE" w14:textId="77777777" w:rsidR="001A2A9F" w:rsidRDefault="001A2A9F" w:rsidP="005B5CFF">
      <w:pPr>
        <w:rPr>
          <w:sz w:val="24"/>
          <w:szCs w:val="24"/>
        </w:rPr>
      </w:pPr>
    </w:p>
    <w:p w14:paraId="3A757683" w14:textId="77777777" w:rsidR="005B5CFF" w:rsidRPr="006943BB" w:rsidRDefault="00F5648D" w:rsidP="00747871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7.  </w:t>
      </w:r>
      <w:r w:rsidR="00202C05">
        <w:rPr>
          <w:sz w:val="24"/>
          <w:szCs w:val="24"/>
        </w:rPr>
        <w:t xml:space="preserve">Run </w:t>
      </w:r>
      <w:r w:rsidR="00202C05" w:rsidRPr="00747871">
        <w:rPr>
          <w:b/>
          <w:sz w:val="24"/>
          <w:szCs w:val="24"/>
        </w:rPr>
        <w:t>NI MAX</w:t>
      </w:r>
      <w:r w:rsidR="00202C05">
        <w:rPr>
          <w:sz w:val="24"/>
          <w:szCs w:val="24"/>
        </w:rPr>
        <w:t xml:space="preserve"> from </w:t>
      </w:r>
      <w:r w:rsidR="00202C05" w:rsidRPr="00747871">
        <w:rPr>
          <w:b/>
          <w:sz w:val="24"/>
          <w:szCs w:val="24"/>
        </w:rPr>
        <w:t>START</w:t>
      </w:r>
      <w:r w:rsidR="00202C05">
        <w:rPr>
          <w:sz w:val="24"/>
          <w:szCs w:val="24"/>
        </w:rPr>
        <w:t xml:space="preserve"> menu \ National Instruments</w:t>
      </w:r>
      <w:r w:rsidR="001A2A9F">
        <w:rPr>
          <w:sz w:val="24"/>
          <w:szCs w:val="24"/>
        </w:rPr>
        <w:t xml:space="preserve"> \ NI MAX</w:t>
      </w:r>
      <w:r w:rsidR="002F5B31">
        <w:rPr>
          <w:sz w:val="24"/>
          <w:szCs w:val="24"/>
        </w:rPr>
        <w:t xml:space="preserve"> (</w:t>
      </w:r>
      <w:r w:rsidR="002F5B31" w:rsidRPr="00747871">
        <w:rPr>
          <w:b/>
          <w:sz w:val="24"/>
          <w:szCs w:val="24"/>
        </w:rPr>
        <w:t>Figure 3</w:t>
      </w:r>
      <w:r w:rsidR="002F5B31">
        <w:rPr>
          <w:sz w:val="24"/>
          <w:szCs w:val="24"/>
        </w:rPr>
        <w:t>)</w:t>
      </w:r>
    </w:p>
    <w:p w14:paraId="475048F2" w14:textId="77777777" w:rsidR="005B5CFF" w:rsidRPr="006943BB" w:rsidRDefault="005B5CFF">
      <w:pPr>
        <w:rPr>
          <w:sz w:val="24"/>
          <w:szCs w:val="24"/>
        </w:rPr>
      </w:pPr>
      <w:r w:rsidRPr="006943BB">
        <w:rPr>
          <w:sz w:val="24"/>
          <w:szCs w:val="24"/>
        </w:rPr>
        <w:t>  </w:t>
      </w:r>
    </w:p>
    <w:p w14:paraId="6E0B3F15" w14:textId="77777777" w:rsidR="002C4427" w:rsidRDefault="005B5CFF" w:rsidP="00747871">
      <w:pPr>
        <w:keepNext/>
        <w:jc w:val="center"/>
      </w:pPr>
      <w:r w:rsidRPr="006943BB">
        <w:rPr>
          <w:noProof/>
          <w:sz w:val="24"/>
          <w:szCs w:val="24"/>
        </w:rPr>
        <w:drawing>
          <wp:inline distT="0" distB="0" distL="0" distR="0" wp14:anchorId="315D49EA" wp14:editId="62E959AB">
            <wp:extent cx="704850" cy="762000"/>
            <wp:effectExtent l="0" t="0" r="0" b="0"/>
            <wp:docPr id="16" name="Picture 16" descr="cid:image002.png@01D38647.5835FE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38647.5835FED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FFA4C" w14:textId="77777777" w:rsidR="005B5CFF" w:rsidRDefault="002C4427" w:rsidP="00F631D9">
      <w:pPr>
        <w:pStyle w:val="Caption"/>
        <w:spacing w:before="200"/>
        <w:jc w:val="center"/>
        <w:rPr>
          <w:sz w:val="24"/>
          <w:szCs w:val="24"/>
        </w:rPr>
      </w:pPr>
      <w:bookmarkStart w:id="5" w:name="_Toc508020270"/>
      <w:r w:rsidRPr="00216A91">
        <w:rPr>
          <w:b/>
          <w:i w:val="0"/>
          <w:sz w:val="24"/>
          <w:szCs w:val="24"/>
        </w:rPr>
        <w:t xml:space="preserve">Figure </w:t>
      </w:r>
      <w:r w:rsidRPr="00216A91">
        <w:rPr>
          <w:b/>
          <w:i w:val="0"/>
          <w:sz w:val="24"/>
          <w:szCs w:val="24"/>
        </w:rPr>
        <w:fldChar w:fldCharType="begin"/>
      </w:r>
      <w:r w:rsidRPr="00216A91">
        <w:rPr>
          <w:b/>
          <w:i w:val="0"/>
          <w:sz w:val="24"/>
          <w:szCs w:val="24"/>
        </w:rPr>
        <w:instrText xml:space="preserve"> SEQ Figure \* ARABIC </w:instrText>
      </w:r>
      <w:r w:rsidRPr="00216A91">
        <w:rPr>
          <w:b/>
          <w:i w:val="0"/>
          <w:sz w:val="24"/>
          <w:szCs w:val="24"/>
        </w:rPr>
        <w:fldChar w:fldCharType="separate"/>
      </w:r>
      <w:r w:rsidR="005E2DFF">
        <w:rPr>
          <w:b/>
          <w:i w:val="0"/>
          <w:noProof/>
          <w:sz w:val="24"/>
          <w:szCs w:val="24"/>
        </w:rPr>
        <w:t>3</w:t>
      </w:r>
      <w:r w:rsidRPr="00216A91">
        <w:rPr>
          <w:b/>
          <w:i w:val="0"/>
          <w:sz w:val="24"/>
          <w:szCs w:val="24"/>
        </w:rPr>
        <w:fldChar w:fldCharType="end"/>
      </w:r>
      <w:r w:rsidR="002F5B31">
        <w:rPr>
          <w:b/>
          <w:i w:val="0"/>
          <w:sz w:val="24"/>
          <w:szCs w:val="24"/>
        </w:rPr>
        <w:t xml:space="preserve"> </w:t>
      </w:r>
      <w:r w:rsidRPr="00216A91">
        <w:rPr>
          <w:b/>
          <w:i w:val="0"/>
          <w:sz w:val="24"/>
          <w:szCs w:val="24"/>
        </w:rPr>
        <w:t>NI MAX Icon</w:t>
      </w:r>
      <w:bookmarkEnd w:id="5"/>
    </w:p>
    <w:p w14:paraId="08B1FE38" w14:textId="77777777" w:rsidR="00EB7F06" w:rsidRDefault="00EB7F06" w:rsidP="005B5CFF">
      <w:pPr>
        <w:rPr>
          <w:sz w:val="24"/>
          <w:szCs w:val="24"/>
        </w:rPr>
      </w:pPr>
    </w:p>
    <w:p w14:paraId="2F725E32" w14:textId="77777777" w:rsidR="00EB7F06" w:rsidRDefault="00EB7F06" w:rsidP="005B5CFF">
      <w:pPr>
        <w:rPr>
          <w:sz w:val="24"/>
          <w:szCs w:val="24"/>
        </w:rPr>
      </w:pPr>
    </w:p>
    <w:p w14:paraId="51947250" w14:textId="77777777" w:rsidR="005B5CFF" w:rsidRDefault="002C4427" w:rsidP="0074787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8.  </w:t>
      </w:r>
      <w:r w:rsidR="00F53F06">
        <w:rPr>
          <w:sz w:val="24"/>
          <w:szCs w:val="24"/>
        </w:rPr>
        <w:t xml:space="preserve">A </w:t>
      </w:r>
      <w:r w:rsidR="001A2A9F">
        <w:rPr>
          <w:sz w:val="24"/>
          <w:szCs w:val="24"/>
        </w:rPr>
        <w:t>window panel</w:t>
      </w:r>
      <w:r w:rsidR="00F53F06">
        <w:rPr>
          <w:sz w:val="24"/>
          <w:szCs w:val="24"/>
        </w:rPr>
        <w:t xml:space="preserve"> </w:t>
      </w:r>
      <w:proofErr w:type="gramStart"/>
      <w:r w:rsidR="00F53F06">
        <w:rPr>
          <w:sz w:val="24"/>
          <w:szCs w:val="24"/>
        </w:rPr>
        <w:t>similar to</w:t>
      </w:r>
      <w:proofErr w:type="gramEnd"/>
      <w:r w:rsidR="00F53F06">
        <w:rPr>
          <w:sz w:val="24"/>
          <w:szCs w:val="24"/>
        </w:rPr>
        <w:t xml:space="preserve"> that</w:t>
      </w:r>
      <w:r w:rsidR="00EB7F06">
        <w:rPr>
          <w:sz w:val="24"/>
          <w:szCs w:val="24"/>
        </w:rPr>
        <w:t xml:space="preserve"> shown </w:t>
      </w:r>
      <w:r>
        <w:rPr>
          <w:sz w:val="24"/>
          <w:szCs w:val="24"/>
        </w:rPr>
        <w:t xml:space="preserve">in </w:t>
      </w:r>
      <w:r w:rsidRPr="00747871">
        <w:rPr>
          <w:b/>
          <w:sz w:val="24"/>
          <w:szCs w:val="24"/>
        </w:rPr>
        <w:t>Figure 4</w:t>
      </w:r>
      <w:r w:rsidR="001A2A9F">
        <w:rPr>
          <w:sz w:val="24"/>
          <w:szCs w:val="24"/>
        </w:rPr>
        <w:t xml:space="preserve"> should now be displayed.</w:t>
      </w:r>
    </w:p>
    <w:p w14:paraId="46F25236" w14:textId="77777777" w:rsidR="001A2A9F" w:rsidRPr="006943BB" w:rsidRDefault="001A2A9F" w:rsidP="005B5CFF">
      <w:pPr>
        <w:rPr>
          <w:sz w:val="24"/>
          <w:szCs w:val="24"/>
        </w:rPr>
      </w:pPr>
    </w:p>
    <w:p w14:paraId="5948B1B7" w14:textId="77777777" w:rsidR="002C4427" w:rsidRDefault="005B5CFF" w:rsidP="00747871">
      <w:pPr>
        <w:keepNext/>
        <w:jc w:val="center"/>
      </w:pPr>
      <w:r w:rsidRPr="006943BB">
        <w:rPr>
          <w:noProof/>
          <w:sz w:val="24"/>
          <w:szCs w:val="24"/>
        </w:rPr>
        <w:drawing>
          <wp:inline distT="0" distB="0" distL="0" distR="0" wp14:anchorId="2D21CFC9" wp14:editId="052D239F">
            <wp:extent cx="6210300" cy="3002280"/>
            <wp:effectExtent l="0" t="0" r="0" b="7620"/>
            <wp:docPr id="15" name="Picture 15" descr="cid:image003.png@01D38647.5835FED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png@01D38647.5835FED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7" r="1313"/>
                    <a:stretch/>
                  </pic:blipFill>
                  <pic:spPr bwMode="auto">
                    <a:xfrm>
                      <a:off x="0" y="0"/>
                      <a:ext cx="6212160" cy="300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D699FD" w14:textId="77777777" w:rsidR="005B5CFF" w:rsidRPr="00216A91" w:rsidRDefault="002C4427" w:rsidP="00F631D9">
      <w:pPr>
        <w:pStyle w:val="Caption"/>
        <w:spacing w:before="200"/>
        <w:jc w:val="center"/>
        <w:rPr>
          <w:b/>
          <w:i w:val="0"/>
          <w:sz w:val="24"/>
          <w:szCs w:val="24"/>
        </w:rPr>
      </w:pPr>
      <w:bookmarkStart w:id="6" w:name="_Toc508020271"/>
      <w:r w:rsidRPr="00216A91">
        <w:rPr>
          <w:b/>
          <w:i w:val="0"/>
          <w:sz w:val="24"/>
          <w:szCs w:val="24"/>
        </w:rPr>
        <w:t xml:space="preserve">Figure </w:t>
      </w:r>
      <w:r w:rsidRPr="00216A91">
        <w:rPr>
          <w:b/>
          <w:i w:val="0"/>
          <w:sz w:val="24"/>
          <w:szCs w:val="24"/>
        </w:rPr>
        <w:fldChar w:fldCharType="begin"/>
      </w:r>
      <w:r w:rsidRPr="00216A91">
        <w:rPr>
          <w:b/>
          <w:i w:val="0"/>
          <w:sz w:val="24"/>
          <w:szCs w:val="24"/>
        </w:rPr>
        <w:instrText xml:space="preserve"> SEQ Figure \* ARABIC </w:instrText>
      </w:r>
      <w:r w:rsidRPr="00216A91">
        <w:rPr>
          <w:b/>
          <w:i w:val="0"/>
          <w:sz w:val="24"/>
          <w:szCs w:val="24"/>
        </w:rPr>
        <w:fldChar w:fldCharType="separate"/>
      </w:r>
      <w:r w:rsidR="005E2DFF">
        <w:rPr>
          <w:b/>
          <w:i w:val="0"/>
          <w:noProof/>
          <w:sz w:val="24"/>
          <w:szCs w:val="24"/>
        </w:rPr>
        <w:t>4</w:t>
      </w:r>
      <w:r w:rsidRPr="00216A91">
        <w:rPr>
          <w:b/>
          <w:i w:val="0"/>
          <w:sz w:val="24"/>
          <w:szCs w:val="24"/>
        </w:rPr>
        <w:fldChar w:fldCharType="end"/>
      </w:r>
      <w:r w:rsidRPr="00216A91">
        <w:rPr>
          <w:b/>
          <w:i w:val="0"/>
          <w:sz w:val="24"/>
          <w:szCs w:val="24"/>
        </w:rPr>
        <w:t xml:space="preserve"> Measurement and Automation Explorer Start Screen</w:t>
      </w:r>
      <w:bookmarkEnd w:id="6"/>
    </w:p>
    <w:p w14:paraId="47DE56F3" w14:textId="77777777" w:rsidR="007810C8" w:rsidRDefault="002C4427" w:rsidP="002C4427">
      <w:pPr>
        <w:spacing w:before="360" w:after="36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7BA9287" w14:textId="77777777" w:rsidR="00852448" w:rsidRDefault="002C4427" w:rsidP="00747871">
      <w:pPr>
        <w:spacing w:before="360" w:after="360"/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 xml:space="preserve">9. </w:t>
      </w:r>
      <w:r w:rsidR="00852448">
        <w:rPr>
          <w:noProof/>
          <w:sz w:val="24"/>
          <w:szCs w:val="24"/>
        </w:rPr>
        <w:t>Expand</w:t>
      </w:r>
      <w:r w:rsidR="004C30FB">
        <w:rPr>
          <w:noProof/>
          <w:sz w:val="24"/>
          <w:szCs w:val="24"/>
        </w:rPr>
        <w:t xml:space="preserve"> </w:t>
      </w:r>
      <w:r w:rsidR="004C30FB" w:rsidRPr="00747871">
        <w:rPr>
          <w:b/>
          <w:noProof/>
          <w:sz w:val="24"/>
          <w:szCs w:val="24"/>
        </w:rPr>
        <w:t>My System</w:t>
      </w:r>
      <w:r w:rsidR="00E0255C">
        <w:rPr>
          <w:b/>
          <w:noProof/>
          <w:sz w:val="24"/>
          <w:szCs w:val="24"/>
        </w:rPr>
        <w:t>→</w:t>
      </w:r>
      <w:r w:rsidR="005B5CFF" w:rsidRPr="00747871">
        <w:rPr>
          <w:b/>
          <w:noProof/>
          <w:sz w:val="24"/>
          <w:szCs w:val="24"/>
        </w:rPr>
        <w:t>Devices and Interfaces</w:t>
      </w:r>
      <w:r w:rsidR="00852448">
        <w:rPr>
          <w:noProof/>
          <w:sz w:val="24"/>
          <w:szCs w:val="24"/>
        </w:rPr>
        <w:t xml:space="preserve"> and click on</w:t>
      </w:r>
      <w:r w:rsidR="005B5CFF" w:rsidRPr="006943BB">
        <w:rPr>
          <w:noProof/>
          <w:sz w:val="24"/>
          <w:szCs w:val="24"/>
        </w:rPr>
        <w:t xml:space="preserve"> </w:t>
      </w:r>
      <w:r w:rsidR="00852448">
        <w:rPr>
          <w:noProof/>
          <w:sz w:val="24"/>
          <w:szCs w:val="24"/>
        </w:rPr>
        <w:t>“</w:t>
      </w:r>
      <w:r w:rsidR="005B5CFF" w:rsidRPr="00747871">
        <w:rPr>
          <w:b/>
          <w:noProof/>
          <w:sz w:val="24"/>
          <w:szCs w:val="24"/>
        </w:rPr>
        <w:t>NI</w:t>
      </w:r>
      <w:r w:rsidR="00852448" w:rsidRPr="00747871">
        <w:rPr>
          <w:b/>
          <w:noProof/>
          <w:sz w:val="24"/>
          <w:szCs w:val="24"/>
        </w:rPr>
        <w:t xml:space="preserve"> USB-</w:t>
      </w:r>
      <w:r w:rsidR="005B5CFF" w:rsidRPr="00747871">
        <w:rPr>
          <w:b/>
          <w:noProof/>
          <w:sz w:val="24"/>
          <w:szCs w:val="24"/>
        </w:rPr>
        <w:t>6009</w:t>
      </w:r>
      <w:r w:rsidR="00852448">
        <w:rPr>
          <w:b/>
          <w:noProof/>
          <w:sz w:val="24"/>
          <w:szCs w:val="24"/>
        </w:rPr>
        <w:t>”</w:t>
      </w:r>
      <w:r w:rsidR="00D706ED">
        <w:rPr>
          <w:noProof/>
          <w:sz w:val="24"/>
          <w:szCs w:val="24"/>
        </w:rPr>
        <w:t xml:space="preserve"> </w:t>
      </w:r>
      <w:r w:rsidR="00852448">
        <w:rPr>
          <w:noProof/>
          <w:sz w:val="24"/>
          <w:szCs w:val="24"/>
        </w:rPr>
        <w:t xml:space="preserve">in the left window pane.  (See </w:t>
      </w:r>
      <w:r w:rsidR="00852448" w:rsidRPr="00747871">
        <w:rPr>
          <w:b/>
          <w:noProof/>
          <w:sz w:val="24"/>
          <w:szCs w:val="24"/>
        </w:rPr>
        <w:t>Figure 5</w:t>
      </w:r>
      <w:r w:rsidR="00852448">
        <w:rPr>
          <w:noProof/>
          <w:sz w:val="24"/>
          <w:szCs w:val="24"/>
        </w:rPr>
        <w:t>)</w:t>
      </w:r>
    </w:p>
    <w:p w14:paraId="0B940E40" w14:textId="77777777" w:rsidR="000D6A76" w:rsidRDefault="00852448" w:rsidP="00747871">
      <w:pPr>
        <w:spacing w:before="360" w:after="360"/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10. The </w:t>
      </w:r>
      <w:r w:rsidR="00D706ED">
        <w:rPr>
          <w:noProof/>
          <w:sz w:val="24"/>
          <w:szCs w:val="24"/>
        </w:rPr>
        <w:t>status</w:t>
      </w:r>
      <w:r w:rsidR="005B5CFF" w:rsidRPr="006943BB">
        <w:rPr>
          <w:noProof/>
          <w:sz w:val="24"/>
          <w:szCs w:val="24"/>
        </w:rPr>
        <w:t xml:space="preserve"> shown </w:t>
      </w:r>
      <w:r>
        <w:rPr>
          <w:noProof/>
          <w:sz w:val="24"/>
          <w:szCs w:val="24"/>
        </w:rPr>
        <w:t>in the right window pane should be “</w:t>
      </w:r>
      <w:r w:rsidR="005B5CFF" w:rsidRPr="00747871">
        <w:rPr>
          <w:b/>
          <w:noProof/>
          <w:sz w:val="24"/>
          <w:szCs w:val="24"/>
        </w:rPr>
        <w:t>Present</w:t>
      </w:r>
      <w:r>
        <w:rPr>
          <w:b/>
          <w:noProof/>
          <w:sz w:val="24"/>
          <w:szCs w:val="24"/>
        </w:rPr>
        <w:t>”</w:t>
      </w:r>
      <w:r>
        <w:rPr>
          <w:noProof/>
          <w:sz w:val="24"/>
          <w:szCs w:val="24"/>
        </w:rPr>
        <w:t xml:space="preserve"> and</w:t>
      </w:r>
      <w:r w:rsidR="005B5CFF" w:rsidRPr="006943BB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a</w:t>
      </w:r>
      <w:r w:rsidR="005B5CFF" w:rsidRPr="006943BB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“</w:t>
      </w:r>
      <w:r w:rsidRPr="00747871">
        <w:rPr>
          <w:b/>
          <w:noProof/>
          <w:sz w:val="24"/>
          <w:szCs w:val="24"/>
        </w:rPr>
        <w:t>S</w:t>
      </w:r>
      <w:r w:rsidR="005B5CFF" w:rsidRPr="00747871">
        <w:rPr>
          <w:b/>
          <w:noProof/>
          <w:sz w:val="24"/>
          <w:szCs w:val="24"/>
        </w:rPr>
        <w:t xml:space="preserve">erial </w:t>
      </w:r>
      <w:r w:rsidRPr="00747871">
        <w:rPr>
          <w:b/>
          <w:noProof/>
          <w:sz w:val="24"/>
          <w:szCs w:val="24"/>
        </w:rPr>
        <w:t>N</w:t>
      </w:r>
      <w:r w:rsidR="005B5CFF" w:rsidRPr="00747871">
        <w:rPr>
          <w:b/>
          <w:noProof/>
          <w:sz w:val="24"/>
          <w:szCs w:val="24"/>
        </w:rPr>
        <w:t>umber</w:t>
      </w:r>
      <w:r>
        <w:rPr>
          <w:noProof/>
          <w:sz w:val="24"/>
          <w:szCs w:val="24"/>
        </w:rPr>
        <w:t>”</w:t>
      </w:r>
      <w:r w:rsidR="005B5CFF" w:rsidRPr="006943BB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should be displayed</w:t>
      </w:r>
      <w:r w:rsidR="005B5CFF" w:rsidRPr="006943BB">
        <w:rPr>
          <w:noProof/>
          <w:sz w:val="24"/>
          <w:szCs w:val="24"/>
        </w:rPr>
        <w:t xml:space="preserve">.  </w:t>
      </w:r>
    </w:p>
    <w:p w14:paraId="49F3727C" w14:textId="77777777" w:rsidR="005B5CFF" w:rsidRPr="006943BB" w:rsidRDefault="005B5CFF" w:rsidP="00747871">
      <w:pPr>
        <w:spacing w:before="360" w:after="360"/>
        <w:ind w:left="360"/>
        <w:rPr>
          <w:sz w:val="24"/>
          <w:szCs w:val="24"/>
        </w:rPr>
      </w:pPr>
    </w:p>
    <w:p w14:paraId="1B7BD298" w14:textId="77777777" w:rsidR="00857BAF" w:rsidRDefault="00AD6166" w:rsidP="00747871">
      <w:pPr>
        <w:keepNext/>
      </w:pPr>
      <w:r>
        <w:rPr>
          <w:noProof/>
          <w:sz w:val="24"/>
          <w:szCs w:val="24"/>
        </w:rPr>
        <w:drawing>
          <wp:inline distT="0" distB="0" distL="0" distR="0" wp14:anchorId="2FBC36D2" wp14:editId="628FE8A2">
            <wp:extent cx="6769100" cy="2113261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ot2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9" r="1274"/>
                    <a:stretch/>
                  </pic:blipFill>
                  <pic:spPr bwMode="auto">
                    <a:xfrm>
                      <a:off x="0" y="0"/>
                      <a:ext cx="6792974" cy="2120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4AD8FF" w14:textId="77777777" w:rsidR="005B5CFF" w:rsidRPr="00216A91" w:rsidRDefault="00857BAF" w:rsidP="00F631D9">
      <w:pPr>
        <w:pStyle w:val="Caption"/>
        <w:spacing w:before="200"/>
        <w:jc w:val="center"/>
        <w:rPr>
          <w:b/>
          <w:i w:val="0"/>
          <w:sz w:val="24"/>
          <w:szCs w:val="24"/>
        </w:rPr>
      </w:pPr>
      <w:bookmarkStart w:id="7" w:name="_Toc508020272"/>
      <w:r w:rsidRPr="00216A91">
        <w:rPr>
          <w:b/>
          <w:i w:val="0"/>
          <w:sz w:val="24"/>
          <w:szCs w:val="24"/>
        </w:rPr>
        <w:t xml:space="preserve">Figure </w:t>
      </w:r>
      <w:r w:rsidRPr="00216A91">
        <w:rPr>
          <w:b/>
          <w:i w:val="0"/>
          <w:sz w:val="24"/>
          <w:szCs w:val="24"/>
        </w:rPr>
        <w:fldChar w:fldCharType="begin"/>
      </w:r>
      <w:r w:rsidRPr="00216A91">
        <w:rPr>
          <w:b/>
          <w:i w:val="0"/>
          <w:sz w:val="24"/>
          <w:szCs w:val="24"/>
        </w:rPr>
        <w:instrText xml:space="preserve"> SEQ Figure \* ARABIC </w:instrText>
      </w:r>
      <w:r w:rsidRPr="00216A91">
        <w:rPr>
          <w:b/>
          <w:i w:val="0"/>
          <w:sz w:val="24"/>
          <w:szCs w:val="24"/>
        </w:rPr>
        <w:fldChar w:fldCharType="separate"/>
      </w:r>
      <w:r w:rsidR="005E2DFF">
        <w:rPr>
          <w:b/>
          <w:i w:val="0"/>
          <w:noProof/>
          <w:sz w:val="24"/>
          <w:szCs w:val="24"/>
        </w:rPr>
        <w:t>5</w:t>
      </w:r>
      <w:r w:rsidRPr="00216A91">
        <w:rPr>
          <w:b/>
          <w:i w:val="0"/>
          <w:sz w:val="24"/>
          <w:szCs w:val="24"/>
        </w:rPr>
        <w:fldChar w:fldCharType="end"/>
      </w:r>
      <w:r w:rsidR="0034163E">
        <w:rPr>
          <w:b/>
          <w:i w:val="0"/>
          <w:sz w:val="24"/>
          <w:szCs w:val="24"/>
        </w:rPr>
        <w:t xml:space="preserve"> </w:t>
      </w:r>
      <w:r w:rsidRPr="00216A91">
        <w:rPr>
          <w:b/>
          <w:i w:val="0"/>
          <w:sz w:val="24"/>
          <w:szCs w:val="24"/>
        </w:rPr>
        <w:t>Verify NI USB-6009</w:t>
      </w:r>
      <w:r w:rsidR="00C41D78">
        <w:rPr>
          <w:b/>
          <w:i w:val="0"/>
          <w:sz w:val="24"/>
          <w:szCs w:val="24"/>
        </w:rPr>
        <w:t xml:space="preserve"> </w:t>
      </w:r>
      <w:r w:rsidRPr="00216A91">
        <w:rPr>
          <w:b/>
          <w:i w:val="0"/>
          <w:sz w:val="24"/>
          <w:szCs w:val="24"/>
        </w:rPr>
        <w:t>is present</w:t>
      </w:r>
      <w:bookmarkEnd w:id="7"/>
    </w:p>
    <w:p w14:paraId="6A73AF49" w14:textId="77777777" w:rsidR="005B5CFF" w:rsidRPr="006943BB" w:rsidRDefault="005B5CFF" w:rsidP="005B5CFF">
      <w:pPr>
        <w:rPr>
          <w:sz w:val="24"/>
          <w:szCs w:val="24"/>
        </w:rPr>
      </w:pPr>
    </w:p>
    <w:p w14:paraId="73187F13" w14:textId="77777777" w:rsidR="00C90A58" w:rsidRDefault="00FC1942" w:rsidP="00747871">
      <w:pPr>
        <w:pStyle w:val="Heading1"/>
      </w:pPr>
      <w:bookmarkStart w:id="8" w:name="_Toc508020675"/>
      <w:r>
        <w:t>Task Setup</w:t>
      </w:r>
      <w:bookmarkEnd w:id="8"/>
    </w:p>
    <w:p w14:paraId="0DCFE9E7" w14:textId="77777777" w:rsidR="00FC1942" w:rsidRDefault="00FC1942"/>
    <w:p w14:paraId="7C4CE8E7" w14:textId="77777777" w:rsidR="00FC1942" w:rsidRPr="00747871" w:rsidRDefault="00FC1942" w:rsidP="00FC1942">
      <w:pPr>
        <w:pStyle w:val="Heading2"/>
        <w:ind w:firstLine="360"/>
        <w:rPr>
          <w:sz w:val="28"/>
          <w:szCs w:val="28"/>
        </w:rPr>
      </w:pPr>
      <w:bookmarkStart w:id="9" w:name="_Toc508020676"/>
      <w:r w:rsidRPr="00747871">
        <w:rPr>
          <w:color w:val="000000" w:themeColor="text1"/>
          <w:sz w:val="28"/>
          <w:szCs w:val="28"/>
        </w:rPr>
        <w:t>Create an Output Task</w:t>
      </w:r>
      <w:bookmarkEnd w:id="9"/>
    </w:p>
    <w:p w14:paraId="2D8FE9A5" w14:textId="77777777" w:rsidR="000D6A76" w:rsidRDefault="00852448" w:rsidP="00747871">
      <w:pPr>
        <w:spacing w:before="360" w:after="360"/>
        <w:ind w:left="360"/>
        <w:rPr>
          <w:noProof/>
          <w:sz w:val="24"/>
          <w:szCs w:val="24"/>
        </w:rPr>
      </w:pPr>
      <w:r>
        <w:rPr>
          <w:sz w:val="24"/>
          <w:szCs w:val="24"/>
        </w:rPr>
        <w:t>11</w:t>
      </w:r>
      <w:r w:rsidR="006B5128">
        <w:rPr>
          <w:noProof/>
          <w:sz w:val="24"/>
          <w:szCs w:val="24"/>
        </w:rPr>
        <w:t xml:space="preserve">.  </w:t>
      </w:r>
      <w:r>
        <w:rPr>
          <w:noProof/>
          <w:sz w:val="24"/>
          <w:szCs w:val="24"/>
        </w:rPr>
        <w:t>Click on “</w:t>
      </w:r>
      <w:r w:rsidRPr="00747871">
        <w:rPr>
          <w:b/>
          <w:noProof/>
          <w:sz w:val="24"/>
          <w:szCs w:val="24"/>
        </w:rPr>
        <w:t>Create Task</w:t>
      </w:r>
      <w:r>
        <w:rPr>
          <w:noProof/>
          <w:sz w:val="24"/>
          <w:szCs w:val="24"/>
        </w:rPr>
        <w:t xml:space="preserve">” in the menu bar at the top of the right window pane.  </w:t>
      </w:r>
      <w:r w:rsidR="00857BAF">
        <w:rPr>
          <w:noProof/>
          <w:sz w:val="24"/>
          <w:szCs w:val="24"/>
        </w:rPr>
        <w:t>T</w:t>
      </w:r>
      <w:r w:rsidR="002D5DC8">
        <w:rPr>
          <w:noProof/>
          <w:sz w:val="24"/>
          <w:szCs w:val="24"/>
        </w:rPr>
        <w:t xml:space="preserve">he window panel </w:t>
      </w:r>
      <w:r w:rsidR="00857BAF">
        <w:rPr>
          <w:noProof/>
          <w:sz w:val="24"/>
          <w:szCs w:val="24"/>
        </w:rPr>
        <w:t xml:space="preserve">shown in </w:t>
      </w:r>
      <w:r w:rsidR="00857BAF" w:rsidRPr="00747871">
        <w:rPr>
          <w:b/>
          <w:noProof/>
          <w:sz w:val="24"/>
          <w:szCs w:val="24"/>
        </w:rPr>
        <w:t>Figure 6</w:t>
      </w:r>
      <w:r w:rsidR="00857BAF">
        <w:rPr>
          <w:noProof/>
          <w:sz w:val="24"/>
          <w:szCs w:val="24"/>
        </w:rPr>
        <w:t xml:space="preserve"> will</w:t>
      </w:r>
      <w:r w:rsidR="006B5128">
        <w:rPr>
          <w:noProof/>
          <w:sz w:val="24"/>
          <w:szCs w:val="24"/>
        </w:rPr>
        <w:t xml:space="preserve"> be displayed.  </w:t>
      </w:r>
    </w:p>
    <w:p w14:paraId="05031F02" w14:textId="77777777" w:rsidR="000D6A76" w:rsidRDefault="000D6A76" w:rsidP="00747871">
      <w:pPr>
        <w:spacing w:before="360" w:after="360"/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12. </w:t>
      </w:r>
      <w:r w:rsidRPr="006943BB">
        <w:rPr>
          <w:noProof/>
          <w:sz w:val="24"/>
          <w:szCs w:val="24"/>
        </w:rPr>
        <w:t xml:space="preserve">Expand </w:t>
      </w:r>
      <w:r>
        <w:rPr>
          <w:noProof/>
          <w:sz w:val="24"/>
          <w:szCs w:val="24"/>
        </w:rPr>
        <w:t>“</w:t>
      </w:r>
      <w:r w:rsidRPr="00747871">
        <w:rPr>
          <w:b/>
          <w:noProof/>
          <w:sz w:val="24"/>
          <w:szCs w:val="24"/>
        </w:rPr>
        <w:t>Generate Signals</w:t>
      </w:r>
      <w:r w:rsidRPr="00747871">
        <w:rPr>
          <w:noProof/>
          <w:sz w:val="24"/>
          <w:szCs w:val="24"/>
        </w:rPr>
        <w:t>”</w:t>
      </w:r>
      <w:r>
        <w:rPr>
          <w:noProof/>
          <w:sz w:val="24"/>
          <w:szCs w:val="24"/>
        </w:rPr>
        <w:t>.</w:t>
      </w:r>
    </w:p>
    <w:p w14:paraId="63C94ED0" w14:textId="77777777" w:rsidR="005B5CFF" w:rsidRPr="006943BB" w:rsidRDefault="005B5CFF" w:rsidP="005B5CFF">
      <w:pPr>
        <w:rPr>
          <w:sz w:val="24"/>
          <w:szCs w:val="24"/>
        </w:rPr>
      </w:pPr>
    </w:p>
    <w:p w14:paraId="3CE17F84" w14:textId="77777777" w:rsidR="00F631D9" w:rsidRDefault="00602CAD" w:rsidP="00747871">
      <w:pPr>
        <w:keepNext/>
        <w:jc w:val="center"/>
      </w:pPr>
      <w:r>
        <w:rPr>
          <w:noProof/>
          <w:sz w:val="24"/>
          <w:szCs w:val="24"/>
        </w:rPr>
        <w:lastRenderedPageBreak/>
        <w:drawing>
          <wp:inline distT="0" distB="0" distL="0" distR="0" wp14:anchorId="45DC8098" wp14:editId="373E16B8">
            <wp:extent cx="2882558" cy="238506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hot3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558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5D1C2" w14:textId="77777777" w:rsidR="005B5CFF" w:rsidRDefault="00F631D9" w:rsidP="00747871">
      <w:pPr>
        <w:pStyle w:val="Caption"/>
        <w:spacing w:before="200"/>
        <w:jc w:val="center"/>
        <w:rPr>
          <w:sz w:val="24"/>
          <w:szCs w:val="24"/>
        </w:rPr>
      </w:pPr>
      <w:bookmarkStart w:id="10" w:name="_Toc508020273"/>
      <w:r w:rsidRPr="00F631D9">
        <w:rPr>
          <w:b/>
          <w:i w:val="0"/>
          <w:sz w:val="24"/>
          <w:szCs w:val="24"/>
        </w:rPr>
        <w:t xml:space="preserve">Figure </w:t>
      </w:r>
      <w:r w:rsidRPr="00F631D9">
        <w:rPr>
          <w:b/>
          <w:iCs w:val="0"/>
          <w:sz w:val="24"/>
          <w:szCs w:val="24"/>
        </w:rPr>
        <w:fldChar w:fldCharType="begin"/>
      </w:r>
      <w:r w:rsidRPr="00F631D9">
        <w:rPr>
          <w:b/>
          <w:i w:val="0"/>
          <w:sz w:val="24"/>
          <w:szCs w:val="24"/>
        </w:rPr>
        <w:instrText xml:space="preserve"> SEQ Figure \* ARABIC </w:instrText>
      </w:r>
      <w:r w:rsidRPr="00F631D9">
        <w:rPr>
          <w:b/>
          <w:iCs w:val="0"/>
          <w:sz w:val="24"/>
          <w:szCs w:val="24"/>
        </w:rPr>
        <w:fldChar w:fldCharType="separate"/>
      </w:r>
      <w:r w:rsidR="005E2DFF">
        <w:rPr>
          <w:b/>
          <w:i w:val="0"/>
          <w:noProof/>
          <w:sz w:val="24"/>
          <w:szCs w:val="24"/>
        </w:rPr>
        <w:t>6</w:t>
      </w:r>
      <w:r w:rsidRPr="00F631D9">
        <w:rPr>
          <w:b/>
          <w:iCs w:val="0"/>
          <w:sz w:val="24"/>
          <w:szCs w:val="24"/>
        </w:rPr>
        <w:fldChar w:fldCharType="end"/>
      </w:r>
      <w:r w:rsidRPr="00F631D9">
        <w:rPr>
          <w:b/>
          <w:i w:val="0"/>
          <w:sz w:val="24"/>
          <w:szCs w:val="24"/>
        </w:rPr>
        <w:t xml:space="preserve"> Create New</w:t>
      </w:r>
      <w:bookmarkEnd w:id="10"/>
    </w:p>
    <w:p w14:paraId="58ACBB0B" w14:textId="77777777" w:rsidR="006B5128" w:rsidRPr="006943BB" w:rsidRDefault="000D6A76" w:rsidP="00747871">
      <w:pPr>
        <w:spacing w:before="360" w:after="360"/>
        <w:ind w:left="360"/>
        <w:rPr>
          <w:sz w:val="24"/>
          <w:szCs w:val="24"/>
        </w:rPr>
      </w:pPr>
      <w:r>
        <w:rPr>
          <w:noProof/>
          <w:sz w:val="24"/>
          <w:szCs w:val="24"/>
        </w:rPr>
        <w:t>13</w:t>
      </w:r>
      <w:r w:rsidR="005B5CFF" w:rsidRPr="006943BB">
        <w:rPr>
          <w:noProof/>
          <w:sz w:val="24"/>
          <w:szCs w:val="24"/>
        </w:rPr>
        <w:t xml:space="preserve">.  </w:t>
      </w:r>
      <w:r w:rsidR="006B5128">
        <w:rPr>
          <w:noProof/>
          <w:sz w:val="24"/>
          <w:szCs w:val="24"/>
        </w:rPr>
        <w:t xml:space="preserve">The window panel </w:t>
      </w:r>
      <w:r w:rsidR="00991B16">
        <w:rPr>
          <w:noProof/>
          <w:sz w:val="24"/>
          <w:szCs w:val="24"/>
        </w:rPr>
        <w:t xml:space="preserve">in </w:t>
      </w:r>
      <w:r w:rsidR="00991B16" w:rsidRPr="00747871">
        <w:rPr>
          <w:b/>
          <w:noProof/>
          <w:sz w:val="24"/>
          <w:szCs w:val="24"/>
        </w:rPr>
        <w:t>Figure 7</w:t>
      </w:r>
      <w:r w:rsidR="006B5128">
        <w:rPr>
          <w:noProof/>
          <w:sz w:val="24"/>
          <w:szCs w:val="24"/>
        </w:rPr>
        <w:t xml:space="preserve"> should now be displayed.</w:t>
      </w:r>
      <w:r w:rsidR="005B5CFF" w:rsidRPr="006943BB">
        <w:rPr>
          <w:noProof/>
          <w:sz w:val="24"/>
          <w:szCs w:val="24"/>
        </w:rPr>
        <w:t xml:space="preserve">  </w:t>
      </w:r>
      <w:r w:rsidR="007677B2">
        <w:rPr>
          <w:noProof/>
          <w:sz w:val="24"/>
          <w:szCs w:val="24"/>
        </w:rPr>
        <w:t>Expand</w:t>
      </w:r>
      <w:r w:rsidR="005B5CFF" w:rsidRPr="006943BB">
        <w:rPr>
          <w:noProof/>
          <w:sz w:val="24"/>
          <w:szCs w:val="24"/>
        </w:rPr>
        <w:t xml:space="preserve"> </w:t>
      </w:r>
      <w:r w:rsidR="007677B2">
        <w:rPr>
          <w:noProof/>
          <w:sz w:val="24"/>
          <w:szCs w:val="24"/>
        </w:rPr>
        <w:t>“</w:t>
      </w:r>
      <w:r w:rsidR="005B5CFF" w:rsidRPr="00747871">
        <w:rPr>
          <w:b/>
          <w:noProof/>
          <w:sz w:val="24"/>
          <w:szCs w:val="24"/>
        </w:rPr>
        <w:t>Digital Output</w:t>
      </w:r>
      <w:r w:rsidR="007677B2">
        <w:rPr>
          <w:noProof/>
          <w:sz w:val="24"/>
          <w:szCs w:val="24"/>
        </w:rPr>
        <w:t>” → “</w:t>
      </w:r>
      <w:r w:rsidR="005B5CFF" w:rsidRPr="00747871">
        <w:rPr>
          <w:b/>
          <w:noProof/>
          <w:sz w:val="24"/>
          <w:szCs w:val="24"/>
        </w:rPr>
        <w:t>Port Output</w:t>
      </w:r>
      <w:r w:rsidR="007677B2">
        <w:rPr>
          <w:noProof/>
          <w:sz w:val="24"/>
          <w:szCs w:val="24"/>
        </w:rPr>
        <w:t>”</w:t>
      </w:r>
      <w:r w:rsidR="005B5CFF" w:rsidRPr="006943BB">
        <w:rPr>
          <w:noProof/>
          <w:sz w:val="24"/>
          <w:szCs w:val="24"/>
        </w:rPr>
        <w:t>.</w:t>
      </w:r>
    </w:p>
    <w:p w14:paraId="75907E58" w14:textId="77777777" w:rsidR="002332AD" w:rsidRDefault="005B5CFF" w:rsidP="00747871">
      <w:pPr>
        <w:keepNext/>
        <w:jc w:val="center"/>
      </w:pPr>
      <w:r w:rsidRPr="006943BB">
        <w:rPr>
          <w:noProof/>
          <w:sz w:val="24"/>
          <w:szCs w:val="24"/>
        </w:rPr>
        <w:drawing>
          <wp:inline distT="0" distB="0" distL="0" distR="0" wp14:anchorId="63FA5FF7" wp14:editId="17407FBE">
            <wp:extent cx="3618562" cy="2979420"/>
            <wp:effectExtent l="0" t="0" r="1270" b="0"/>
            <wp:docPr id="12" name="Picture 12" descr="cid:image006.png@01D38647.5835FE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6.png@01D38647.5835FED0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3" r="896" b="1273"/>
                    <a:stretch/>
                  </pic:blipFill>
                  <pic:spPr bwMode="auto">
                    <a:xfrm>
                      <a:off x="0" y="0"/>
                      <a:ext cx="3628470" cy="2987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4BDEA5" w14:textId="77777777" w:rsidR="005B5CFF" w:rsidRPr="00747871" w:rsidRDefault="002332AD" w:rsidP="00747871">
      <w:pPr>
        <w:pStyle w:val="Caption"/>
        <w:spacing w:before="200"/>
        <w:jc w:val="center"/>
        <w:rPr>
          <w:b/>
          <w:sz w:val="24"/>
          <w:szCs w:val="24"/>
        </w:rPr>
      </w:pPr>
      <w:bookmarkStart w:id="11" w:name="_Toc508020274"/>
      <w:r w:rsidRPr="00747871">
        <w:rPr>
          <w:b/>
          <w:i w:val="0"/>
          <w:sz w:val="24"/>
          <w:szCs w:val="24"/>
        </w:rPr>
        <w:t xml:space="preserve">Figure </w:t>
      </w:r>
      <w:r w:rsidRPr="00747871">
        <w:rPr>
          <w:b/>
          <w:i w:val="0"/>
          <w:sz w:val="24"/>
          <w:szCs w:val="24"/>
        </w:rPr>
        <w:fldChar w:fldCharType="begin"/>
      </w:r>
      <w:r w:rsidRPr="00747871">
        <w:rPr>
          <w:b/>
          <w:i w:val="0"/>
          <w:sz w:val="24"/>
          <w:szCs w:val="24"/>
        </w:rPr>
        <w:instrText xml:space="preserve"> SEQ Figure \* ARABIC </w:instrText>
      </w:r>
      <w:r w:rsidRPr="00747871">
        <w:rPr>
          <w:b/>
          <w:i w:val="0"/>
          <w:sz w:val="24"/>
          <w:szCs w:val="24"/>
        </w:rPr>
        <w:fldChar w:fldCharType="separate"/>
      </w:r>
      <w:r w:rsidR="005E2DFF">
        <w:rPr>
          <w:b/>
          <w:i w:val="0"/>
          <w:noProof/>
          <w:sz w:val="24"/>
          <w:szCs w:val="24"/>
        </w:rPr>
        <w:t>7</w:t>
      </w:r>
      <w:r w:rsidRPr="00747871">
        <w:rPr>
          <w:b/>
          <w:i w:val="0"/>
          <w:sz w:val="24"/>
          <w:szCs w:val="24"/>
        </w:rPr>
        <w:fldChar w:fldCharType="end"/>
      </w:r>
      <w:r w:rsidR="005202FB">
        <w:rPr>
          <w:b/>
          <w:i w:val="0"/>
          <w:sz w:val="24"/>
          <w:szCs w:val="24"/>
        </w:rPr>
        <w:t xml:space="preserve"> </w:t>
      </w:r>
      <w:r w:rsidR="009E4BBF" w:rsidRPr="00747871">
        <w:rPr>
          <w:b/>
          <w:i w:val="0"/>
          <w:sz w:val="24"/>
          <w:szCs w:val="24"/>
        </w:rPr>
        <w:t>Create New</w:t>
      </w:r>
      <w:r w:rsidRPr="00747871">
        <w:rPr>
          <w:b/>
          <w:i w:val="0"/>
          <w:sz w:val="24"/>
          <w:szCs w:val="24"/>
        </w:rPr>
        <w:t xml:space="preserve"> </w:t>
      </w:r>
      <w:r w:rsidR="005202FB">
        <w:rPr>
          <w:b/>
          <w:i w:val="0"/>
          <w:sz w:val="24"/>
          <w:szCs w:val="24"/>
        </w:rPr>
        <w:t>→</w:t>
      </w:r>
      <w:r w:rsidRPr="00747871">
        <w:rPr>
          <w:b/>
          <w:i w:val="0"/>
          <w:sz w:val="24"/>
          <w:szCs w:val="24"/>
        </w:rPr>
        <w:t xml:space="preserve"> Digital Output</w:t>
      </w:r>
      <w:bookmarkEnd w:id="11"/>
    </w:p>
    <w:p w14:paraId="50A93057" w14:textId="77777777" w:rsidR="005B5CFF" w:rsidRDefault="005B5CFF" w:rsidP="005B5CFF">
      <w:pPr>
        <w:rPr>
          <w:sz w:val="24"/>
          <w:szCs w:val="24"/>
        </w:rPr>
      </w:pPr>
    </w:p>
    <w:p w14:paraId="05B04FA1" w14:textId="77777777" w:rsidR="006B5128" w:rsidRPr="006943BB" w:rsidRDefault="006B5128" w:rsidP="005B5CFF">
      <w:pPr>
        <w:rPr>
          <w:sz w:val="24"/>
          <w:szCs w:val="24"/>
        </w:rPr>
      </w:pPr>
    </w:p>
    <w:p w14:paraId="57EB74AE" w14:textId="77777777" w:rsidR="005B5CFF" w:rsidRPr="006943BB" w:rsidRDefault="005202FB" w:rsidP="00747871">
      <w:pPr>
        <w:spacing w:before="360" w:after="360"/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14. </w:t>
      </w:r>
      <w:r w:rsidR="006B5128">
        <w:rPr>
          <w:noProof/>
          <w:sz w:val="24"/>
          <w:szCs w:val="24"/>
        </w:rPr>
        <w:t xml:space="preserve">The window panel </w:t>
      </w:r>
      <w:r w:rsidR="00991B16">
        <w:rPr>
          <w:noProof/>
          <w:sz w:val="24"/>
          <w:szCs w:val="24"/>
        </w:rPr>
        <w:t xml:space="preserve">in </w:t>
      </w:r>
      <w:r w:rsidR="00991B16" w:rsidRPr="00747871">
        <w:rPr>
          <w:b/>
          <w:noProof/>
          <w:sz w:val="24"/>
          <w:szCs w:val="24"/>
        </w:rPr>
        <w:t>Figure 8</w:t>
      </w:r>
      <w:r w:rsidR="00991B16">
        <w:rPr>
          <w:noProof/>
          <w:sz w:val="24"/>
          <w:szCs w:val="24"/>
        </w:rPr>
        <w:t xml:space="preserve"> </w:t>
      </w:r>
      <w:r w:rsidR="006B5128">
        <w:rPr>
          <w:noProof/>
          <w:sz w:val="24"/>
          <w:szCs w:val="24"/>
        </w:rPr>
        <w:t>should now be displayed.</w:t>
      </w:r>
      <w:r w:rsidR="005B5CFF" w:rsidRPr="006943BB">
        <w:rPr>
          <w:noProof/>
          <w:sz w:val="24"/>
          <w:szCs w:val="24"/>
        </w:rPr>
        <w:t xml:space="preserve">  Click on </w:t>
      </w:r>
      <w:r>
        <w:rPr>
          <w:noProof/>
          <w:sz w:val="24"/>
          <w:szCs w:val="24"/>
        </w:rPr>
        <w:t>“</w:t>
      </w:r>
      <w:r w:rsidR="005B5CFF" w:rsidRPr="00747871">
        <w:rPr>
          <w:b/>
          <w:noProof/>
          <w:sz w:val="24"/>
          <w:szCs w:val="24"/>
        </w:rPr>
        <w:t>port0</w:t>
      </w:r>
      <w:r>
        <w:rPr>
          <w:noProof/>
          <w:sz w:val="24"/>
          <w:szCs w:val="24"/>
        </w:rPr>
        <w:t>”</w:t>
      </w:r>
      <w:r w:rsidR="005B5CFF" w:rsidRPr="006943BB">
        <w:rPr>
          <w:noProof/>
          <w:sz w:val="24"/>
          <w:szCs w:val="24"/>
        </w:rPr>
        <w:t xml:space="preserve">, then </w:t>
      </w:r>
      <w:r>
        <w:rPr>
          <w:noProof/>
          <w:sz w:val="24"/>
          <w:szCs w:val="24"/>
        </w:rPr>
        <w:t>“</w:t>
      </w:r>
      <w:r w:rsidR="005B5CFF" w:rsidRPr="00747871">
        <w:rPr>
          <w:b/>
          <w:noProof/>
          <w:sz w:val="24"/>
          <w:szCs w:val="24"/>
        </w:rPr>
        <w:t>Next</w:t>
      </w:r>
      <w:r>
        <w:rPr>
          <w:noProof/>
          <w:sz w:val="24"/>
          <w:szCs w:val="24"/>
        </w:rPr>
        <w:t>”</w:t>
      </w:r>
      <w:r w:rsidR="005B5CFF" w:rsidRPr="006943BB">
        <w:rPr>
          <w:noProof/>
          <w:sz w:val="24"/>
          <w:szCs w:val="24"/>
        </w:rPr>
        <w:t>.</w:t>
      </w:r>
    </w:p>
    <w:p w14:paraId="7EE822F4" w14:textId="77777777" w:rsidR="005B5CFF" w:rsidRPr="006943BB" w:rsidRDefault="005B5CFF" w:rsidP="005B5CFF">
      <w:pPr>
        <w:rPr>
          <w:noProof/>
          <w:sz w:val="24"/>
          <w:szCs w:val="24"/>
        </w:rPr>
      </w:pPr>
    </w:p>
    <w:p w14:paraId="2A91F27D" w14:textId="77777777" w:rsidR="00991B16" w:rsidRDefault="005B5CFF" w:rsidP="00747871">
      <w:pPr>
        <w:keepNext/>
        <w:jc w:val="center"/>
      </w:pPr>
      <w:r w:rsidRPr="006943BB">
        <w:rPr>
          <w:noProof/>
          <w:sz w:val="24"/>
          <w:szCs w:val="24"/>
        </w:rPr>
        <w:drawing>
          <wp:inline distT="0" distB="0" distL="0" distR="0" wp14:anchorId="20715CEA" wp14:editId="38063C06">
            <wp:extent cx="5646420" cy="4793016"/>
            <wp:effectExtent l="0" t="0" r="0" b="7620"/>
            <wp:docPr id="11" name="Picture 11" descr="cid:image007.png@01D38647.5835FE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7.png@01D38647.5835FED0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863" b="1133"/>
                    <a:stretch/>
                  </pic:blipFill>
                  <pic:spPr bwMode="auto">
                    <a:xfrm>
                      <a:off x="0" y="0"/>
                      <a:ext cx="5646745" cy="479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106506" w14:textId="77777777" w:rsidR="005B5CFF" w:rsidRPr="00747871" w:rsidRDefault="00991B16" w:rsidP="00747871">
      <w:pPr>
        <w:pStyle w:val="Caption"/>
        <w:spacing w:before="200"/>
        <w:jc w:val="center"/>
        <w:rPr>
          <w:b/>
          <w:sz w:val="24"/>
          <w:szCs w:val="24"/>
        </w:rPr>
      </w:pPr>
      <w:bookmarkStart w:id="12" w:name="_Toc508020275"/>
      <w:r w:rsidRPr="00747871">
        <w:rPr>
          <w:b/>
          <w:i w:val="0"/>
          <w:sz w:val="24"/>
          <w:szCs w:val="24"/>
        </w:rPr>
        <w:t xml:space="preserve">Figure </w:t>
      </w:r>
      <w:r w:rsidRPr="00747871">
        <w:rPr>
          <w:b/>
          <w:i w:val="0"/>
          <w:sz w:val="24"/>
          <w:szCs w:val="24"/>
        </w:rPr>
        <w:fldChar w:fldCharType="begin"/>
      </w:r>
      <w:r w:rsidRPr="00747871">
        <w:rPr>
          <w:b/>
          <w:i w:val="0"/>
          <w:sz w:val="24"/>
          <w:szCs w:val="24"/>
        </w:rPr>
        <w:instrText xml:space="preserve"> SEQ Figure \* ARABIC </w:instrText>
      </w:r>
      <w:r w:rsidRPr="00747871">
        <w:rPr>
          <w:b/>
          <w:i w:val="0"/>
          <w:sz w:val="24"/>
          <w:szCs w:val="24"/>
        </w:rPr>
        <w:fldChar w:fldCharType="separate"/>
      </w:r>
      <w:r w:rsidR="005E2DFF">
        <w:rPr>
          <w:b/>
          <w:i w:val="0"/>
          <w:noProof/>
          <w:sz w:val="24"/>
          <w:szCs w:val="24"/>
        </w:rPr>
        <w:t>8</w:t>
      </w:r>
      <w:r w:rsidRPr="00747871">
        <w:rPr>
          <w:b/>
          <w:i w:val="0"/>
          <w:sz w:val="24"/>
          <w:szCs w:val="24"/>
        </w:rPr>
        <w:fldChar w:fldCharType="end"/>
      </w:r>
      <w:r w:rsidRPr="00747871">
        <w:rPr>
          <w:b/>
          <w:i w:val="0"/>
          <w:sz w:val="24"/>
          <w:szCs w:val="24"/>
        </w:rPr>
        <w:t xml:space="preserve"> Create New </w:t>
      </w:r>
      <w:r w:rsidR="009E4BBF">
        <w:rPr>
          <w:b/>
          <w:i w:val="0"/>
          <w:sz w:val="24"/>
          <w:szCs w:val="24"/>
        </w:rPr>
        <w:t xml:space="preserve">→ </w:t>
      </w:r>
      <w:r w:rsidRPr="00747871">
        <w:rPr>
          <w:b/>
          <w:i w:val="0"/>
          <w:sz w:val="24"/>
          <w:szCs w:val="24"/>
        </w:rPr>
        <w:t>Channel</w:t>
      </w:r>
      <w:bookmarkEnd w:id="12"/>
    </w:p>
    <w:p w14:paraId="5C00792F" w14:textId="77777777" w:rsidR="005B5CFF" w:rsidRDefault="005B5CFF" w:rsidP="005B5CFF">
      <w:pPr>
        <w:rPr>
          <w:sz w:val="24"/>
          <w:szCs w:val="24"/>
        </w:rPr>
      </w:pPr>
    </w:p>
    <w:p w14:paraId="1935F065" w14:textId="77777777" w:rsidR="006B5128" w:rsidRDefault="006B5128" w:rsidP="005B5CFF">
      <w:pPr>
        <w:rPr>
          <w:sz w:val="24"/>
          <w:szCs w:val="24"/>
        </w:rPr>
      </w:pPr>
    </w:p>
    <w:p w14:paraId="455410E2" w14:textId="77777777" w:rsidR="006B5128" w:rsidRPr="006943BB" w:rsidRDefault="006B5128" w:rsidP="005B5CFF">
      <w:pPr>
        <w:rPr>
          <w:noProof/>
          <w:sz w:val="24"/>
          <w:szCs w:val="24"/>
        </w:rPr>
      </w:pPr>
    </w:p>
    <w:p w14:paraId="45187ECD" w14:textId="77777777" w:rsidR="005B5CFF" w:rsidRPr="006943BB" w:rsidRDefault="00D706ED" w:rsidP="003C5D88">
      <w:pPr>
        <w:spacing w:before="360" w:after="360"/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>1</w:t>
      </w:r>
      <w:r w:rsidR="00CD6EE2">
        <w:rPr>
          <w:noProof/>
          <w:sz w:val="24"/>
          <w:szCs w:val="24"/>
        </w:rPr>
        <w:t>5</w:t>
      </w:r>
      <w:r w:rsidR="005B5CFF" w:rsidRPr="006943BB">
        <w:rPr>
          <w:noProof/>
          <w:sz w:val="24"/>
          <w:szCs w:val="24"/>
        </w:rPr>
        <w:t xml:space="preserve">.  </w:t>
      </w:r>
      <w:r w:rsidR="00581EDB">
        <w:rPr>
          <w:noProof/>
          <w:sz w:val="24"/>
          <w:szCs w:val="24"/>
        </w:rPr>
        <w:t>The window panel</w:t>
      </w:r>
      <w:r w:rsidR="002F5B31">
        <w:rPr>
          <w:noProof/>
          <w:sz w:val="24"/>
          <w:szCs w:val="24"/>
        </w:rPr>
        <w:t xml:space="preserve"> </w:t>
      </w:r>
      <w:r w:rsidR="002F5B31" w:rsidRPr="003C5D88">
        <w:rPr>
          <w:noProof/>
          <w:sz w:val="24"/>
          <w:szCs w:val="24"/>
        </w:rPr>
        <w:t>Figure 9</w:t>
      </w:r>
      <w:r w:rsidR="00581EDB">
        <w:rPr>
          <w:noProof/>
          <w:sz w:val="24"/>
          <w:szCs w:val="24"/>
        </w:rPr>
        <w:t xml:space="preserve"> should now be displayed.</w:t>
      </w:r>
      <w:r w:rsidR="005B5CFF" w:rsidRPr="006943BB">
        <w:rPr>
          <w:noProof/>
          <w:sz w:val="24"/>
          <w:szCs w:val="24"/>
        </w:rPr>
        <w:t>  Enter the task name “</w:t>
      </w:r>
      <w:r w:rsidR="005B5CFF" w:rsidRPr="003C5D88">
        <w:rPr>
          <w:noProof/>
          <w:sz w:val="24"/>
          <w:szCs w:val="24"/>
        </w:rPr>
        <w:t>Port0_Out</w:t>
      </w:r>
      <w:r w:rsidR="009E4BBF">
        <w:rPr>
          <w:noProof/>
          <w:sz w:val="24"/>
          <w:szCs w:val="24"/>
        </w:rPr>
        <w:t>”</w:t>
      </w:r>
      <w:r w:rsidR="005B5CFF" w:rsidRPr="006943BB">
        <w:rPr>
          <w:noProof/>
          <w:sz w:val="24"/>
          <w:szCs w:val="24"/>
        </w:rPr>
        <w:t xml:space="preserve">, then </w:t>
      </w:r>
      <w:r w:rsidR="007501E8">
        <w:rPr>
          <w:noProof/>
          <w:sz w:val="24"/>
          <w:szCs w:val="24"/>
        </w:rPr>
        <w:t xml:space="preserve">  </w:t>
      </w:r>
      <w:r w:rsidR="00445917">
        <w:rPr>
          <w:noProof/>
          <w:sz w:val="24"/>
          <w:szCs w:val="24"/>
        </w:rPr>
        <w:t xml:space="preserve">click </w:t>
      </w:r>
      <w:r w:rsidR="009E4BBF">
        <w:rPr>
          <w:noProof/>
          <w:sz w:val="24"/>
          <w:szCs w:val="24"/>
        </w:rPr>
        <w:t>“</w:t>
      </w:r>
      <w:r w:rsidR="005B5CFF" w:rsidRPr="003C5D88">
        <w:rPr>
          <w:noProof/>
          <w:sz w:val="24"/>
          <w:szCs w:val="24"/>
        </w:rPr>
        <w:t>Finish</w:t>
      </w:r>
      <w:r w:rsidR="009E4BBF">
        <w:rPr>
          <w:noProof/>
          <w:sz w:val="24"/>
          <w:szCs w:val="24"/>
        </w:rPr>
        <w:t>”</w:t>
      </w:r>
      <w:r w:rsidR="005B5CFF" w:rsidRPr="006943BB">
        <w:rPr>
          <w:noProof/>
          <w:sz w:val="24"/>
          <w:szCs w:val="24"/>
        </w:rPr>
        <w:t>.</w:t>
      </w:r>
    </w:p>
    <w:p w14:paraId="57C54A00" w14:textId="77777777" w:rsidR="005B5CFF" w:rsidRPr="006943BB" w:rsidRDefault="005B5CFF" w:rsidP="005B5CFF">
      <w:pPr>
        <w:rPr>
          <w:noProof/>
          <w:sz w:val="24"/>
          <w:szCs w:val="24"/>
        </w:rPr>
      </w:pPr>
    </w:p>
    <w:p w14:paraId="46B4BF6F" w14:textId="77777777" w:rsidR="00A00A40" w:rsidRDefault="005B5CFF" w:rsidP="00747871">
      <w:pPr>
        <w:keepNext/>
        <w:jc w:val="center"/>
      </w:pPr>
      <w:r w:rsidRPr="006943BB">
        <w:rPr>
          <w:noProof/>
          <w:sz w:val="24"/>
          <w:szCs w:val="24"/>
        </w:rPr>
        <w:drawing>
          <wp:inline distT="0" distB="0" distL="0" distR="0" wp14:anchorId="623982CD" wp14:editId="535BDD65">
            <wp:extent cx="5615940" cy="4771348"/>
            <wp:effectExtent l="0" t="0" r="3810" b="0"/>
            <wp:docPr id="9" name="Picture 9" descr="cid:image008.png@01D38647.5835FE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8.png@01D38647.5835FED0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3" r="1061" b="1051"/>
                    <a:stretch/>
                  </pic:blipFill>
                  <pic:spPr bwMode="auto">
                    <a:xfrm>
                      <a:off x="0" y="0"/>
                      <a:ext cx="5616707" cy="4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20F292" w14:textId="77777777" w:rsidR="005B5CFF" w:rsidRPr="00747871" w:rsidRDefault="00A00A40" w:rsidP="00747871">
      <w:pPr>
        <w:pStyle w:val="Caption"/>
        <w:spacing w:before="200"/>
        <w:jc w:val="center"/>
        <w:rPr>
          <w:b/>
          <w:sz w:val="24"/>
          <w:szCs w:val="24"/>
        </w:rPr>
      </w:pPr>
      <w:bookmarkStart w:id="13" w:name="_Toc508020276"/>
      <w:r w:rsidRPr="00747871">
        <w:rPr>
          <w:b/>
          <w:i w:val="0"/>
          <w:sz w:val="24"/>
          <w:szCs w:val="24"/>
        </w:rPr>
        <w:t xml:space="preserve">Figure </w:t>
      </w:r>
      <w:r w:rsidRPr="00747871">
        <w:rPr>
          <w:b/>
          <w:i w:val="0"/>
          <w:sz w:val="24"/>
          <w:szCs w:val="24"/>
        </w:rPr>
        <w:fldChar w:fldCharType="begin"/>
      </w:r>
      <w:r w:rsidRPr="00747871">
        <w:rPr>
          <w:b/>
          <w:i w:val="0"/>
          <w:sz w:val="24"/>
          <w:szCs w:val="24"/>
        </w:rPr>
        <w:instrText xml:space="preserve"> SEQ Figure \* ARABIC </w:instrText>
      </w:r>
      <w:r w:rsidRPr="00747871">
        <w:rPr>
          <w:b/>
          <w:i w:val="0"/>
          <w:sz w:val="24"/>
          <w:szCs w:val="24"/>
        </w:rPr>
        <w:fldChar w:fldCharType="separate"/>
      </w:r>
      <w:r w:rsidR="005E2DFF">
        <w:rPr>
          <w:b/>
          <w:i w:val="0"/>
          <w:noProof/>
          <w:sz w:val="24"/>
          <w:szCs w:val="24"/>
        </w:rPr>
        <w:t>9</w:t>
      </w:r>
      <w:r w:rsidRPr="00747871">
        <w:rPr>
          <w:b/>
          <w:i w:val="0"/>
          <w:sz w:val="24"/>
          <w:szCs w:val="24"/>
        </w:rPr>
        <w:fldChar w:fldCharType="end"/>
      </w:r>
      <w:r w:rsidRPr="00747871">
        <w:rPr>
          <w:b/>
          <w:i w:val="0"/>
          <w:sz w:val="24"/>
          <w:szCs w:val="24"/>
        </w:rPr>
        <w:t xml:space="preserve"> Create New</w:t>
      </w:r>
      <w:r>
        <w:rPr>
          <w:b/>
          <w:i w:val="0"/>
          <w:sz w:val="24"/>
          <w:szCs w:val="24"/>
        </w:rPr>
        <w:t xml:space="preserve"> →</w:t>
      </w:r>
      <w:r w:rsidRPr="00747871">
        <w:rPr>
          <w:b/>
          <w:i w:val="0"/>
          <w:sz w:val="24"/>
          <w:szCs w:val="24"/>
        </w:rPr>
        <w:t xml:space="preserve"> Port0_Out</w:t>
      </w:r>
      <w:bookmarkEnd w:id="13"/>
    </w:p>
    <w:p w14:paraId="4E069E6F" w14:textId="77777777" w:rsidR="005B5CFF" w:rsidRDefault="005B5CFF" w:rsidP="005B5CFF">
      <w:pPr>
        <w:rPr>
          <w:sz w:val="24"/>
          <w:szCs w:val="24"/>
        </w:rPr>
      </w:pPr>
    </w:p>
    <w:p w14:paraId="6EF8E888" w14:textId="77777777" w:rsidR="00581EDB" w:rsidRDefault="00581EDB" w:rsidP="005B5CFF">
      <w:pPr>
        <w:rPr>
          <w:sz w:val="24"/>
          <w:szCs w:val="24"/>
        </w:rPr>
      </w:pPr>
    </w:p>
    <w:p w14:paraId="5DFD8BEF" w14:textId="77777777" w:rsidR="00581EDB" w:rsidRDefault="00581EDB" w:rsidP="005B5CFF">
      <w:pPr>
        <w:rPr>
          <w:sz w:val="24"/>
          <w:szCs w:val="24"/>
        </w:rPr>
      </w:pPr>
    </w:p>
    <w:p w14:paraId="62EE4AA1" w14:textId="77777777" w:rsidR="00581EDB" w:rsidRDefault="00581EDB" w:rsidP="005B5CFF">
      <w:pPr>
        <w:rPr>
          <w:sz w:val="24"/>
          <w:szCs w:val="24"/>
        </w:rPr>
      </w:pPr>
    </w:p>
    <w:p w14:paraId="6AB1F786" w14:textId="77777777" w:rsidR="00581EDB" w:rsidRDefault="00581EDB" w:rsidP="005B5CFF">
      <w:pPr>
        <w:rPr>
          <w:sz w:val="24"/>
          <w:szCs w:val="24"/>
        </w:rPr>
      </w:pPr>
    </w:p>
    <w:p w14:paraId="4871C53E" w14:textId="77777777" w:rsidR="001F4FB4" w:rsidRPr="00747871" w:rsidRDefault="001F4FB4" w:rsidP="001F4FB4">
      <w:pPr>
        <w:pStyle w:val="Heading2"/>
        <w:ind w:firstLine="360"/>
        <w:rPr>
          <w:sz w:val="28"/>
          <w:szCs w:val="28"/>
        </w:rPr>
      </w:pPr>
      <w:bookmarkStart w:id="14" w:name="_Toc508020677"/>
      <w:r w:rsidRPr="00747871">
        <w:rPr>
          <w:color w:val="000000" w:themeColor="text1"/>
          <w:sz w:val="28"/>
          <w:szCs w:val="28"/>
        </w:rPr>
        <w:t>Create an Input Task</w:t>
      </w:r>
      <w:bookmarkEnd w:id="14"/>
    </w:p>
    <w:p w14:paraId="4FA8B523" w14:textId="77777777" w:rsidR="001F4FB4" w:rsidRDefault="001F4FB4" w:rsidP="005B5CFF">
      <w:pPr>
        <w:rPr>
          <w:sz w:val="24"/>
          <w:szCs w:val="24"/>
        </w:rPr>
      </w:pPr>
    </w:p>
    <w:p w14:paraId="1639E2D9" w14:textId="77777777" w:rsidR="00CD6EE2" w:rsidRDefault="00D706ED" w:rsidP="00BB6F5E">
      <w:pPr>
        <w:spacing w:before="360" w:after="360"/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>1</w:t>
      </w:r>
      <w:r w:rsidR="00CD6EE2">
        <w:rPr>
          <w:noProof/>
          <w:sz w:val="24"/>
          <w:szCs w:val="24"/>
        </w:rPr>
        <w:t>6</w:t>
      </w:r>
      <w:r w:rsidR="005B5CFF" w:rsidRPr="006943BB">
        <w:rPr>
          <w:noProof/>
          <w:sz w:val="24"/>
          <w:szCs w:val="24"/>
        </w:rPr>
        <w:t xml:space="preserve">.  </w:t>
      </w:r>
      <w:r w:rsidR="00BB6F5E">
        <w:rPr>
          <w:noProof/>
          <w:sz w:val="24"/>
          <w:szCs w:val="24"/>
        </w:rPr>
        <w:t xml:space="preserve">In the </w:t>
      </w:r>
      <w:r w:rsidR="00CD6EE2">
        <w:rPr>
          <w:noProof/>
          <w:sz w:val="24"/>
          <w:szCs w:val="24"/>
        </w:rPr>
        <w:t xml:space="preserve">screen titled </w:t>
      </w:r>
      <w:r w:rsidR="00BB6F5E">
        <w:rPr>
          <w:noProof/>
          <w:sz w:val="24"/>
          <w:szCs w:val="24"/>
        </w:rPr>
        <w:t>“</w:t>
      </w:r>
      <w:r w:rsidR="00CD6EE2" w:rsidRPr="00747871">
        <w:rPr>
          <w:b/>
          <w:noProof/>
          <w:sz w:val="24"/>
          <w:szCs w:val="24"/>
        </w:rPr>
        <w:t xml:space="preserve">NI USB-6009 “Dev1” </w:t>
      </w:r>
      <w:r w:rsidR="00BB6F5E" w:rsidRPr="00747871">
        <w:rPr>
          <w:b/>
          <w:noProof/>
          <w:sz w:val="24"/>
          <w:szCs w:val="24"/>
        </w:rPr>
        <w:t>Measurement and Automation Explorer</w:t>
      </w:r>
      <w:r w:rsidR="00BB6F5E" w:rsidRPr="00747871">
        <w:rPr>
          <w:noProof/>
          <w:sz w:val="24"/>
          <w:szCs w:val="24"/>
        </w:rPr>
        <w:t xml:space="preserve">” </w:t>
      </w:r>
      <w:r w:rsidR="00BB6F5E">
        <w:rPr>
          <w:noProof/>
          <w:sz w:val="24"/>
          <w:szCs w:val="24"/>
        </w:rPr>
        <w:t xml:space="preserve">, </w:t>
      </w:r>
      <w:r w:rsidR="00CD6EE2">
        <w:rPr>
          <w:noProof/>
          <w:sz w:val="24"/>
          <w:szCs w:val="24"/>
        </w:rPr>
        <w:t>c</w:t>
      </w:r>
      <w:r w:rsidR="00BB6F5E">
        <w:rPr>
          <w:noProof/>
          <w:sz w:val="24"/>
          <w:szCs w:val="24"/>
        </w:rPr>
        <w:t>lick on “</w:t>
      </w:r>
      <w:r w:rsidR="00BB6F5E" w:rsidRPr="00445917">
        <w:rPr>
          <w:b/>
          <w:noProof/>
          <w:sz w:val="24"/>
          <w:szCs w:val="24"/>
        </w:rPr>
        <w:t>Create Task</w:t>
      </w:r>
      <w:r w:rsidR="00BB6F5E">
        <w:rPr>
          <w:noProof/>
          <w:sz w:val="24"/>
          <w:szCs w:val="24"/>
        </w:rPr>
        <w:t xml:space="preserve">” in the menu bar at the top of the right window pane.  </w:t>
      </w:r>
      <w:r w:rsidR="00445917">
        <w:rPr>
          <w:noProof/>
          <w:sz w:val="24"/>
          <w:szCs w:val="24"/>
        </w:rPr>
        <w:t>(</w:t>
      </w:r>
      <w:r w:rsidR="00445917" w:rsidRPr="00747871">
        <w:rPr>
          <w:b/>
          <w:noProof/>
          <w:sz w:val="24"/>
          <w:szCs w:val="24"/>
        </w:rPr>
        <w:t>Figure 10</w:t>
      </w:r>
      <w:r w:rsidR="00445917">
        <w:rPr>
          <w:noProof/>
          <w:sz w:val="24"/>
          <w:szCs w:val="24"/>
        </w:rPr>
        <w:t>)</w:t>
      </w:r>
    </w:p>
    <w:p w14:paraId="45C05E39" w14:textId="77777777" w:rsidR="00445917" w:rsidRDefault="00683720" w:rsidP="00747871">
      <w:pPr>
        <w:keepNext/>
        <w:jc w:val="center"/>
      </w:pPr>
      <w:r>
        <w:rPr>
          <w:noProof/>
          <w:sz w:val="24"/>
          <w:szCs w:val="24"/>
        </w:rPr>
        <w:drawing>
          <wp:inline distT="0" distB="0" distL="0" distR="0" wp14:anchorId="06494D40" wp14:editId="452556C2">
            <wp:extent cx="5661660" cy="1769473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ot2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" t="2210" r="1268"/>
                    <a:stretch/>
                  </pic:blipFill>
                  <pic:spPr bwMode="auto">
                    <a:xfrm>
                      <a:off x="0" y="0"/>
                      <a:ext cx="5678109" cy="17746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EB7DCE" w14:textId="77777777" w:rsidR="00581EDB" w:rsidRPr="00747871" w:rsidRDefault="00445917" w:rsidP="00747871">
      <w:pPr>
        <w:pStyle w:val="Caption"/>
        <w:spacing w:before="200"/>
        <w:jc w:val="center"/>
        <w:rPr>
          <w:b/>
          <w:sz w:val="24"/>
          <w:szCs w:val="24"/>
        </w:rPr>
      </w:pPr>
      <w:bookmarkStart w:id="15" w:name="_Toc508020277"/>
      <w:r w:rsidRPr="00747871">
        <w:rPr>
          <w:b/>
          <w:i w:val="0"/>
          <w:sz w:val="24"/>
          <w:szCs w:val="24"/>
        </w:rPr>
        <w:t xml:space="preserve">Figure </w:t>
      </w:r>
      <w:r w:rsidRPr="00747871">
        <w:rPr>
          <w:b/>
          <w:i w:val="0"/>
          <w:sz w:val="24"/>
          <w:szCs w:val="24"/>
        </w:rPr>
        <w:fldChar w:fldCharType="begin"/>
      </w:r>
      <w:r w:rsidRPr="00747871">
        <w:rPr>
          <w:b/>
          <w:i w:val="0"/>
          <w:sz w:val="24"/>
          <w:szCs w:val="24"/>
        </w:rPr>
        <w:instrText xml:space="preserve"> SEQ Figure \* ARABIC </w:instrText>
      </w:r>
      <w:r w:rsidRPr="00747871">
        <w:rPr>
          <w:b/>
          <w:i w:val="0"/>
          <w:sz w:val="24"/>
          <w:szCs w:val="24"/>
        </w:rPr>
        <w:fldChar w:fldCharType="separate"/>
      </w:r>
      <w:r w:rsidR="005E2DFF">
        <w:rPr>
          <w:b/>
          <w:i w:val="0"/>
          <w:noProof/>
          <w:sz w:val="24"/>
          <w:szCs w:val="24"/>
        </w:rPr>
        <w:t>10</w:t>
      </w:r>
      <w:r w:rsidRPr="00747871">
        <w:rPr>
          <w:b/>
          <w:i w:val="0"/>
          <w:sz w:val="24"/>
          <w:szCs w:val="24"/>
        </w:rPr>
        <w:fldChar w:fldCharType="end"/>
      </w:r>
      <w:r w:rsidRPr="00747871">
        <w:rPr>
          <w:b/>
          <w:i w:val="0"/>
          <w:sz w:val="24"/>
          <w:szCs w:val="24"/>
        </w:rPr>
        <w:t xml:space="preserve"> Create Task</w:t>
      </w:r>
      <w:bookmarkEnd w:id="15"/>
    </w:p>
    <w:p w14:paraId="08464485" w14:textId="77777777" w:rsidR="00581EDB" w:rsidRDefault="00581EDB" w:rsidP="005B5CFF">
      <w:pPr>
        <w:rPr>
          <w:sz w:val="24"/>
          <w:szCs w:val="24"/>
        </w:rPr>
      </w:pPr>
    </w:p>
    <w:p w14:paraId="0ABF5F63" w14:textId="77777777" w:rsidR="00B81DB9" w:rsidRDefault="00445917" w:rsidP="00747871">
      <w:pPr>
        <w:ind w:firstLine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17. </w:t>
      </w:r>
      <w:r w:rsidRPr="006943BB">
        <w:rPr>
          <w:noProof/>
          <w:sz w:val="24"/>
          <w:szCs w:val="24"/>
        </w:rPr>
        <w:t xml:space="preserve">Expand </w:t>
      </w:r>
      <w:r>
        <w:rPr>
          <w:noProof/>
          <w:sz w:val="24"/>
          <w:szCs w:val="24"/>
        </w:rPr>
        <w:t>“</w:t>
      </w:r>
      <w:r w:rsidRPr="00445917">
        <w:rPr>
          <w:b/>
          <w:noProof/>
          <w:sz w:val="24"/>
          <w:szCs w:val="24"/>
        </w:rPr>
        <w:t>Generate Signals</w:t>
      </w:r>
      <w:r w:rsidRPr="009162FF">
        <w:rPr>
          <w:noProof/>
          <w:sz w:val="24"/>
          <w:szCs w:val="24"/>
        </w:rPr>
        <w:t>”</w:t>
      </w:r>
      <w:r>
        <w:rPr>
          <w:noProof/>
          <w:sz w:val="24"/>
          <w:szCs w:val="24"/>
        </w:rPr>
        <w:t>.</w:t>
      </w:r>
    </w:p>
    <w:p w14:paraId="6ABB0DDD" w14:textId="77777777" w:rsidR="00445917" w:rsidRDefault="00445917" w:rsidP="00747871">
      <w:pPr>
        <w:ind w:firstLine="720"/>
        <w:rPr>
          <w:noProof/>
          <w:sz w:val="24"/>
          <w:szCs w:val="24"/>
        </w:rPr>
      </w:pPr>
    </w:p>
    <w:p w14:paraId="250FBA44" w14:textId="77777777" w:rsidR="00485A75" w:rsidRDefault="00D706ED" w:rsidP="00747871">
      <w:pPr>
        <w:ind w:left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>1</w:t>
      </w:r>
      <w:r w:rsidR="00445917">
        <w:rPr>
          <w:noProof/>
          <w:sz w:val="24"/>
          <w:szCs w:val="24"/>
        </w:rPr>
        <w:t>8</w:t>
      </w:r>
      <w:r w:rsidR="00B81DB9">
        <w:rPr>
          <w:noProof/>
          <w:sz w:val="24"/>
          <w:szCs w:val="24"/>
        </w:rPr>
        <w:t xml:space="preserve">. </w:t>
      </w:r>
      <w:r w:rsidR="005B5CFF" w:rsidRPr="006943BB">
        <w:rPr>
          <w:noProof/>
          <w:sz w:val="24"/>
          <w:szCs w:val="24"/>
        </w:rPr>
        <w:t xml:space="preserve"> </w:t>
      </w:r>
      <w:r w:rsidR="00B81DB9">
        <w:rPr>
          <w:noProof/>
          <w:sz w:val="24"/>
          <w:szCs w:val="24"/>
        </w:rPr>
        <w:t xml:space="preserve">Click on the </w:t>
      </w:r>
      <w:r w:rsidR="00B81DB9" w:rsidRPr="00485A75">
        <w:rPr>
          <w:noProof/>
          <w:sz w:val="24"/>
          <w:szCs w:val="24"/>
        </w:rPr>
        <w:t>“</w:t>
      </w:r>
      <w:r w:rsidR="00B81DB9" w:rsidRPr="00747871">
        <w:rPr>
          <w:noProof/>
          <w:sz w:val="24"/>
          <w:szCs w:val="24"/>
        </w:rPr>
        <w:t xml:space="preserve"> </w:t>
      </w:r>
      <w:r w:rsidR="00B81DB9" w:rsidRPr="00747871">
        <w:rPr>
          <w:b/>
          <w:noProof/>
          <w:sz w:val="24"/>
          <w:szCs w:val="24"/>
        </w:rPr>
        <w:t>+</w:t>
      </w:r>
      <w:r w:rsidR="00B81DB9">
        <w:rPr>
          <w:noProof/>
          <w:sz w:val="24"/>
          <w:szCs w:val="24"/>
        </w:rPr>
        <w:t xml:space="preserve"> “ next to </w:t>
      </w:r>
      <w:r w:rsidR="00445917">
        <w:rPr>
          <w:noProof/>
          <w:sz w:val="24"/>
          <w:szCs w:val="24"/>
        </w:rPr>
        <w:t>“</w:t>
      </w:r>
      <w:r w:rsidR="005B5CFF" w:rsidRPr="00747871">
        <w:rPr>
          <w:b/>
          <w:noProof/>
          <w:sz w:val="24"/>
          <w:szCs w:val="24"/>
        </w:rPr>
        <w:t>Acquire Signals</w:t>
      </w:r>
      <w:r w:rsidR="00445917" w:rsidRPr="00747871">
        <w:rPr>
          <w:noProof/>
          <w:sz w:val="24"/>
          <w:szCs w:val="24"/>
        </w:rPr>
        <w:t>”</w:t>
      </w:r>
      <w:r w:rsidR="00B81DB9" w:rsidRPr="00747871">
        <w:rPr>
          <w:noProof/>
          <w:sz w:val="24"/>
          <w:szCs w:val="24"/>
        </w:rPr>
        <w:t xml:space="preserve"> </w:t>
      </w:r>
      <w:r w:rsidR="00B81DB9" w:rsidRPr="00947C00">
        <w:rPr>
          <w:noProof/>
          <w:sz w:val="24"/>
          <w:szCs w:val="24"/>
        </w:rPr>
        <w:t>to expand</w:t>
      </w:r>
      <w:r w:rsidR="00445917">
        <w:rPr>
          <w:noProof/>
          <w:sz w:val="24"/>
          <w:szCs w:val="24"/>
        </w:rPr>
        <w:t xml:space="preserve"> the menu tree</w:t>
      </w:r>
      <w:r w:rsidR="005B5CFF" w:rsidRPr="00947C00">
        <w:rPr>
          <w:noProof/>
          <w:sz w:val="24"/>
          <w:szCs w:val="24"/>
        </w:rPr>
        <w:t>.</w:t>
      </w:r>
      <w:r w:rsidR="005B5CFF" w:rsidRPr="006943BB">
        <w:rPr>
          <w:noProof/>
          <w:sz w:val="24"/>
          <w:szCs w:val="24"/>
        </w:rPr>
        <w:t xml:space="preserve">  Expand </w:t>
      </w:r>
      <w:r w:rsidR="00445917">
        <w:rPr>
          <w:noProof/>
          <w:sz w:val="24"/>
          <w:szCs w:val="24"/>
        </w:rPr>
        <w:t>“</w:t>
      </w:r>
      <w:r w:rsidR="005B5CFF" w:rsidRPr="00747871">
        <w:rPr>
          <w:b/>
          <w:noProof/>
          <w:sz w:val="24"/>
          <w:szCs w:val="24"/>
        </w:rPr>
        <w:t>Digital Input</w:t>
      </w:r>
      <w:r w:rsidR="00445917" w:rsidRPr="00747871">
        <w:rPr>
          <w:b/>
          <w:noProof/>
          <w:sz w:val="24"/>
          <w:szCs w:val="24"/>
        </w:rPr>
        <w:t xml:space="preserve"> → Port Input</w:t>
      </w:r>
      <w:r w:rsidR="00445917" w:rsidRPr="00747871">
        <w:rPr>
          <w:noProof/>
          <w:sz w:val="24"/>
          <w:szCs w:val="24"/>
        </w:rPr>
        <w:t>”</w:t>
      </w:r>
      <w:r w:rsidR="005B5CFF" w:rsidRPr="006943BB">
        <w:rPr>
          <w:noProof/>
          <w:sz w:val="24"/>
          <w:szCs w:val="24"/>
        </w:rPr>
        <w:t>.</w:t>
      </w:r>
      <w:r w:rsidR="00485A75">
        <w:rPr>
          <w:noProof/>
          <w:sz w:val="24"/>
          <w:szCs w:val="24"/>
        </w:rPr>
        <w:t xml:space="preserve">  (</w:t>
      </w:r>
      <w:r w:rsidR="00485A75" w:rsidRPr="00747871">
        <w:rPr>
          <w:b/>
          <w:noProof/>
          <w:sz w:val="24"/>
          <w:szCs w:val="24"/>
        </w:rPr>
        <w:t>See Figure 11</w:t>
      </w:r>
      <w:r w:rsidR="00485A75">
        <w:rPr>
          <w:noProof/>
          <w:sz w:val="24"/>
          <w:szCs w:val="24"/>
        </w:rPr>
        <w:t>)</w:t>
      </w:r>
    </w:p>
    <w:p w14:paraId="67699A84" w14:textId="77777777" w:rsidR="00445917" w:rsidRDefault="00445917" w:rsidP="00747871">
      <w:pPr>
        <w:ind w:left="720"/>
        <w:rPr>
          <w:noProof/>
          <w:sz w:val="24"/>
          <w:szCs w:val="24"/>
        </w:rPr>
      </w:pPr>
    </w:p>
    <w:p w14:paraId="5959B5A9" w14:textId="77777777" w:rsidR="00445917" w:rsidRDefault="005B5CFF" w:rsidP="00747871">
      <w:pPr>
        <w:keepNext/>
        <w:jc w:val="center"/>
      </w:pPr>
      <w:r w:rsidRPr="006943BB">
        <w:rPr>
          <w:noProof/>
          <w:sz w:val="24"/>
          <w:szCs w:val="24"/>
        </w:rPr>
        <w:lastRenderedPageBreak/>
        <w:drawing>
          <wp:inline distT="0" distB="0" distL="0" distR="0" wp14:anchorId="447E2765" wp14:editId="36BA1C24">
            <wp:extent cx="3550920" cy="2034371"/>
            <wp:effectExtent l="0" t="0" r="0" b="4445"/>
            <wp:docPr id="8" name="Picture 8" descr="cid:image013.png@01D38647.5835FE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image013.png@01D38647.5835FED0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445" r="1134" b="33269"/>
                    <a:stretch/>
                  </pic:blipFill>
                  <pic:spPr bwMode="auto">
                    <a:xfrm>
                      <a:off x="0" y="0"/>
                      <a:ext cx="3550920" cy="203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9AE9F6" w14:textId="77777777" w:rsidR="005B5CFF" w:rsidRPr="00747871" w:rsidRDefault="00445917" w:rsidP="00747871">
      <w:pPr>
        <w:pStyle w:val="Caption"/>
        <w:spacing w:before="200"/>
        <w:jc w:val="center"/>
        <w:rPr>
          <w:b/>
          <w:sz w:val="24"/>
          <w:szCs w:val="24"/>
        </w:rPr>
      </w:pPr>
      <w:bookmarkStart w:id="16" w:name="_Toc508020278"/>
      <w:r w:rsidRPr="00747871">
        <w:rPr>
          <w:b/>
          <w:i w:val="0"/>
          <w:sz w:val="24"/>
          <w:szCs w:val="24"/>
        </w:rPr>
        <w:t xml:space="preserve">Figure </w:t>
      </w:r>
      <w:r w:rsidRPr="00747871">
        <w:rPr>
          <w:b/>
          <w:i w:val="0"/>
          <w:sz w:val="24"/>
          <w:szCs w:val="24"/>
        </w:rPr>
        <w:fldChar w:fldCharType="begin"/>
      </w:r>
      <w:r w:rsidRPr="00747871">
        <w:rPr>
          <w:b/>
          <w:i w:val="0"/>
          <w:sz w:val="24"/>
          <w:szCs w:val="24"/>
        </w:rPr>
        <w:instrText xml:space="preserve"> SEQ Figure \* ARABIC </w:instrText>
      </w:r>
      <w:r w:rsidRPr="00747871">
        <w:rPr>
          <w:b/>
          <w:i w:val="0"/>
          <w:sz w:val="24"/>
          <w:szCs w:val="24"/>
        </w:rPr>
        <w:fldChar w:fldCharType="separate"/>
      </w:r>
      <w:r w:rsidR="005E2DFF">
        <w:rPr>
          <w:b/>
          <w:i w:val="0"/>
          <w:noProof/>
          <w:sz w:val="24"/>
          <w:szCs w:val="24"/>
        </w:rPr>
        <w:t>11</w:t>
      </w:r>
      <w:r w:rsidRPr="00747871">
        <w:rPr>
          <w:b/>
          <w:i w:val="0"/>
          <w:sz w:val="24"/>
          <w:szCs w:val="24"/>
        </w:rPr>
        <w:fldChar w:fldCharType="end"/>
      </w:r>
      <w:r w:rsidRPr="00747871">
        <w:rPr>
          <w:b/>
          <w:i w:val="0"/>
          <w:sz w:val="24"/>
          <w:szCs w:val="24"/>
        </w:rPr>
        <w:t xml:space="preserve"> Acquire Signals -</w:t>
      </w:r>
      <w:r>
        <w:rPr>
          <w:b/>
          <w:i w:val="0"/>
          <w:sz w:val="24"/>
          <w:szCs w:val="24"/>
        </w:rPr>
        <w:t>→</w:t>
      </w:r>
      <w:r w:rsidRPr="00747871">
        <w:rPr>
          <w:b/>
          <w:i w:val="0"/>
          <w:sz w:val="24"/>
          <w:szCs w:val="24"/>
        </w:rPr>
        <w:t xml:space="preserve">Digital Input </w:t>
      </w:r>
      <w:r>
        <w:rPr>
          <w:b/>
          <w:i w:val="0"/>
          <w:sz w:val="24"/>
          <w:szCs w:val="24"/>
        </w:rPr>
        <w:t>→</w:t>
      </w:r>
      <w:r w:rsidRPr="00747871">
        <w:rPr>
          <w:b/>
          <w:i w:val="0"/>
          <w:sz w:val="24"/>
          <w:szCs w:val="24"/>
        </w:rPr>
        <w:t xml:space="preserve"> Port Input</w:t>
      </w:r>
      <w:bookmarkEnd w:id="16"/>
    </w:p>
    <w:p w14:paraId="0F0E6CD8" w14:textId="77777777" w:rsidR="00B81DB9" w:rsidRPr="006943BB" w:rsidRDefault="00B81DB9" w:rsidP="005B5CFF">
      <w:pPr>
        <w:rPr>
          <w:sz w:val="24"/>
          <w:szCs w:val="24"/>
        </w:rPr>
      </w:pPr>
    </w:p>
    <w:p w14:paraId="37725237" w14:textId="77777777" w:rsidR="005B5CFF" w:rsidRPr="006943BB" w:rsidRDefault="005B5CFF" w:rsidP="005B5CFF">
      <w:pPr>
        <w:rPr>
          <w:sz w:val="24"/>
          <w:szCs w:val="24"/>
        </w:rPr>
      </w:pPr>
    </w:p>
    <w:p w14:paraId="37C8E737" w14:textId="77777777" w:rsidR="005B5CFF" w:rsidRPr="006943BB" w:rsidRDefault="00D706ED" w:rsidP="00747871">
      <w:pPr>
        <w:ind w:left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>1</w:t>
      </w:r>
      <w:r w:rsidR="00A125C8">
        <w:rPr>
          <w:noProof/>
          <w:sz w:val="24"/>
          <w:szCs w:val="24"/>
        </w:rPr>
        <w:t>9</w:t>
      </w:r>
      <w:r w:rsidR="005B5CFF" w:rsidRPr="006943BB">
        <w:rPr>
          <w:noProof/>
          <w:sz w:val="24"/>
          <w:szCs w:val="24"/>
        </w:rPr>
        <w:t xml:space="preserve">.  Click on </w:t>
      </w:r>
      <w:r w:rsidR="00A125C8">
        <w:rPr>
          <w:noProof/>
          <w:sz w:val="24"/>
          <w:szCs w:val="24"/>
        </w:rPr>
        <w:t>“</w:t>
      </w:r>
      <w:r w:rsidR="005B5CFF" w:rsidRPr="00747871">
        <w:rPr>
          <w:b/>
          <w:noProof/>
          <w:sz w:val="24"/>
          <w:szCs w:val="24"/>
        </w:rPr>
        <w:t>port1</w:t>
      </w:r>
      <w:r w:rsidR="00A125C8">
        <w:rPr>
          <w:noProof/>
          <w:sz w:val="24"/>
          <w:szCs w:val="24"/>
        </w:rPr>
        <w:t>”</w:t>
      </w:r>
      <w:r w:rsidR="005B5CFF" w:rsidRPr="006943BB">
        <w:rPr>
          <w:noProof/>
          <w:sz w:val="24"/>
          <w:szCs w:val="24"/>
        </w:rPr>
        <w:t xml:space="preserve">, then </w:t>
      </w:r>
      <w:r w:rsidR="00A125C8">
        <w:rPr>
          <w:noProof/>
          <w:sz w:val="24"/>
          <w:szCs w:val="24"/>
        </w:rPr>
        <w:t>“</w:t>
      </w:r>
      <w:r w:rsidR="005B5CFF" w:rsidRPr="00747871">
        <w:rPr>
          <w:b/>
          <w:noProof/>
          <w:sz w:val="24"/>
          <w:szCs w:val="24"/>
        </w:rPr>
        <w:t>Next</w:t>
      </w:r>
      <w:r w:rsidR="00A125C8">
        <w:rPr>
          <w:noProof/>
          <w:sz w:val="24"/>
          <w:szCs w:val="24"/>
        </w:rPr>
        <w:t>”</w:t>
      </w:r>
      <w:r w:rsidR="005B5CFF" w:rsidRPr="006943BB">
        <w:rPr>
          <w:noProof/>
          <w:sz w:val="24"/>
          <w:szCs w:val="24"/>
        </w:rPr>
        <w:t>.</w:t>
      </w:r>
      <w:r w:rsidR="00716E50">
        <w:rPr>
          <w:noProof/>
          <w:sz w:val="24"/>
          <w:szCs w:val="24"/>
        </w:rPr>
        <w:t xml:space="preserve"> (</w:t>
      </w:r>
      <w:r w:rsidR="00716E50" w:rsidRPr="00747871">
        <w:rPr>
          <w:b/>
          <w:noProof/>
          <w:sz w:val="24"/>
          <w:szCs w:val="24"/>
        </w:rPr>
        <w:t>Figure 12</w:t>
      </w:r>
      <w:r w:rsidR="00716E50">
        <w:rPr>
          <w:noProof/>
          <w:sz w:val="24"/>
          <w:szCs w:val="24"/>
        </w:rPr>
        <w:t>)</w:t>
      </w:r>
    </w:p>
    <w:p w14:paraId="315AFDA7" w14:textId="77777777" w:rsidR="005B5CFF" w:rsidRPr="006943BB" w:rsidRDefault="005B5CFF" w:rsidP="00747871">
      <w:pPr>
        <w:ind w:left="720"/>
        <w:rPr>
          <w:noProof/>
          <w:sz w:val="24"/>
          <w:szCs w:val="24"/>
        </w:rPr>
      </w:pPr>
    </w:p>
    <w:p w14:paraId="0AC1ACE3" w14:textId="77777777" w:rsidR="00A125C8" w:rsidRDefault="005B5CFF" w:rsidP="00747871">
      <w:pPr>
        <w:keepNext/>
        <w:jc w:val="center"/>
      </w:pPr>
      <w:r w:rsidRPr="006943BB">
        <w:rPr>
          <w:noProof/>
          <w:sz w:val="24"/>
          <w:szCs w:val="24"/>
        </w:rPr>
        <w:lastRenderedPageBreak/>
        <w:drawing>
          <wp:inline distT="0" distB="0" distL="0" distR="0" wp14:anchorId="1CD671BD" wp14:editId="69D61F46">
            <wp:extent cx="5612732" cy="4770755"/>
            <wp:effectExtent l="0" t="0" r="7620" b="0"/>
            <wp:docPr id="5" name="Picture 5" descr="cid:image014.png@01D38647.5835FE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image014.png@01D38647.5835FED0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" t="747" r="1472" b="1782"/>
                    <a:stretch/>
                  </pic:blipFill>
                  <pic:spPr bwMode="auto">
                    <a:xfrm>
                      <a:off x="0" y="0"/>
                      <a:ext cx="5614305" cy="4772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12434D" w14:textId="77777777" w:rsidR="005B5CFF" w:rsidRPr="00747871" w:rsidRDefault="00A125C8" w:rsidP="00747871">
      <w:pPr>
        <w:pStyle w:val="Caption"/>
        <w:spacing w:before="200"/>
        <w:jc w:val="center"/>
        <w:rPr>
          <w:b/>
          <w:sz w:val="24"/>
          <w:szCs w:val="24"/>
        </w:rPr>
      </w:pPr>
      <w:bookmarkStart w:id="17" w:name="_Toc508020279"/>
      <w:r w:rsidRPr="00747871">
        <w:rPr>
          <w:b/>
          <w:i w:val="0"/>
          <w:sz w:val="24"/>
          <w:szCs w:val="24"/>
        </w:rPr>
        <w:t xml:space="preserve">Figure </w:t>
      </w:r>
      <w:r w:rsidRPr="00747871">
        <w:rPr>
          <w:b/>
          <w:i w:val="0"/>
          <w:sz w:val="24"/>
          <w:szCs w:val="24"/>
        </w:rPr>
        <w:fldChar w:fldCharType="begin"/>
      </w:r>
      <w:r w:rsidRPr="00747871">
        <w:rPr>
          <w:b/>
          <w:i w:val="0"/>
          <w:sz w:val="24"/>
          <w:szCs w:val="24"/>
        </w:rPr>
        <w:instrText xml:space="preserve"> SEQ Figure \* ARABIC </w:instrText>
      </w:r>
      <w:r w:rsidRPr="00747871">
        <w:rPr>
          <w:b/>
          <w:i w:val="0"/>
          <w:sz w:val="24"/>
          <w:szCs w:val="24"/>
        </w:rPr>
        <w:fldChar w:fldCharType="separate"/>
      </w:r>
      <w:r w:rsidR="005E2DFF">
        <w:rPr>
          <w:b/>
          <w:i w:val="0"/>
          <w:noProof/>
          <w:sz w:val="24"/>
          <w:szCs w:val="24"/>
        </w:rPr>
        <w:t>12</w:t>
      </w:r>
      <w:r w:rsidRPr="00747871">
        <w:rPr>
          <w:b/>
          <w:i w:val="0"/>
          <w:sz w:val="24"/>
          <w:szCs w:val="24"/>
        </w:rPr>
        <w:fldChar w:fldCharType="end"/>
      </w:r>
      <w:r w:rsidRPr="00747871">
        <w:rPr>
          <w:b/>
          <w:i w:val="0"/>
          <w:sz w:val="24"/>
          <w:szCs w:val="24"/>
        </w:rPr>
        <w:t xml:space="preserve"> Create New</w:t>
      </w:r>
      <w:r w:rsidR="00716E50">
        <w:rPr>
          <w:b/>
          <w:i w:val="0"/>
          <w:sz w:val="24"/>
          <w:szCs w:val="24"/>
        </w:rPr>
        <w:t xml:space="preserve"> →</w:t>
      </w:r>
      <w:r w:rsidRPr="00747871">
        <w:rPr>
          <w:b/>
          <w:i w:val="0"/>
          <w:sz w:val="24"/>
          <w:szCs w:val="24"/>
        </w:rPr>
        <w:t xml:space="preserve"> Channel</w:t>
      </w:r>
      <w:bookmarkEnd w:id="17"/>
    </w:p>
    <w:p w14:paraId="2EACBBB6" w14:textId="77777777" w:rsidR="00CD6D7D" w:rsidRDefault="00CD6D7D" w:rsidP="005B5CFF">
      <w:pPr>
        <w:rPr>
          <w:sz w:val="24"/>
          <w:szCs w:val="24"/>
        </w:rPr>
      </w:pPr>
    </w:p>
    <w:p w14:paraId="33AA0DAF" w14:textId="77777777" w:rsidR="00CD6D7D" w:rsidRDefault="00CD6D7D" w:rsidP="005B5CFF">
      <w:pPr>
        <w:rPr>
          <w:sz w:val="24"/>
          <w:szCs w:val="24"/>
        </w:rPr>
      </w:pPr>
    </w:p>
    <w:p w14:paraId="1DDBC0E0" w14:textId="77777777" w:rsidR="00CD6D7D" w:rsidRDefault="00CD6D7D" w:rsidP="005B5CFF">
      <w:pPr>
        <w:rPr>
          <w:sz w:val="24"/>
          <w:szCs w:val="24"/>
        </w:rPr>
      </w:pPr>
    </w:p>
    <w:p w14:paraId="12832419" w14:textId="77777777" w:rsidR="00CD6D7D" w:rsidRDefault="00CD6D7D" w:rsidP="005B5CFF">
      <w:pPr>
        <w:rPr>
          <w:sz w:val="24"/>
          <w:szCs w:val="24"/>
        </w:rPr>
      </w:pPr>
    </w:p>
    <w:p w14:paraId="4C0C9AF0" w14:textId="77777777" w:rsidR="00CD6D7D" w:rsidRDefault="00CD6D7D" w:rsidP="005B5CFF">
      <w:pPr>
        <w:rPr>
          <w:sz w:val="24"/>
          <w:szCs w:val="24"/>
        </w:rPr>
      </w:pPr>
    </w:p>
    <w:p w14:paraId="1AA0CA72" w14:textId="77777777" w:rsidR="00CD6D7D" w:rsidRDefault="00CD6D7D" w:rsidP="005B5CFF">
      <w:pPr>
        <w:rPr>
          <w:sz w:val="24"/>
          <w:szCs w:val="24"/>
        </w:rPr>
      </w:pPr>
    </w:p>
    <w:p w14:paraId="2583486A" w14:textId="77777777" w:rsidR="00CD6D7D" w:rsidRDefault="00CD6D7D" w:rsidP="005B5CFF">
      <w:pPr>
        <w:rPr>
          <w:sz w:val="24"/>
          <w:szCs w:val="24"/>
        </w:rPr>
      </w:pPr>
    </w:p>
    <w:p w14:paraId="387DCB8C" w14:textId="77777777" w:rsidR="00CD6D7D" w:rsidRPr="006943BB" w:rsidRDefault="00CD6D7D" w:rsidP="005B5CFF">
      <w:pPr>
        <w:rPr>
          <w:sz w:val="24"/>
          <w:szCs w:val="24"/>
        </w:rPr>
      </w:pPr>
    </w:p>
    <w:p w14:paraId="4CF686CF" w14:textId="77777777" w:rsidR="005B5CFF" w:rsidRPr="006943BB" w:rsidRDefault="005B5CFF" w:rsidP="005B5CFF">
      <w:pPr>
        <w:rPr>
          <w:sz w:val="24"/>
          <w:szCs w:val="24"/>
        </w:rPr>
      </w:pPr>
    </w:p>
    <w:p w14:paraId="289EA1F2" w14:textId="77777777" w:rsidR="005B5CFF" w:rsidRPr="006943BB" w:rsidRDefault="0045402D" w:rsidP="00747871">
      <w:pPr>
        <w:ind w:left="720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>20</w:t>
      </w:r>
      <w:r w:rsidR="005B5CFF" w:rsidRPr="006943BB">
        <w:rPr>
          <w:noProof/>
          <w:sz w:val="24"/>
          <w:szCs w:val="24"/>
        </w:rPr>
        <w:t xml:space="preserve">.  </w:t>
      </w:r>
      <w:r w:rsidR="00CD6D7D">
        <w:rPr>
          <w:noProof/>
          <w:sz w:val="24"/>
          <w:szCs w:val="24"/>
        </w:rPr>
        <w:t>T</w:t>
      </w:r>
      <w:r w:rsidR="00084655">
        <w:rPr>
          <w:noProof/>
          <w:sz w:val="24"/>
          <w:szCs w:val="24"/>
        </w:rPr>
        <w:t xml:space="preserve">he window panel </w:t>
      </w:r>
      <w:r>
        <w:rPr>
          <w:noProof/>
          <w:sz w:val="24"/>
          <w:szCs w:val="24"/>
        </w:rPr>
        <w:t xml:space="preserve">in </w:t>
      </w:r>
      <w:r w:rsidRPr="00747871">
        <w:rPr>
          <w:b/>
          <w:noProof/>
          <w:sz w:val="24"/>
          <w:szCs w:val="24"/>
        </w:rPr>
        <w:t>Figure 13</w:t>
      </w:r>
      <w:r w:rsidR="00084655">
        <w:rPr>
          <w:noProof/>
          <w:sz w:val="24"/>
          <w:szCs w:val="24"/>
        </w:rPr>
        <w:t xml:space="preserve"> should</w:t>
      </w:r>
      <w:r w:rsidR="00CD6D7D">
        <w:rPr>
          <w:noProof/>
          <w:sz w:val="24"/>
          <w:szCs w:val="24"/>
        </w:rPr>
        <w:t xml:space="preserve"> be displayed.  </w:t>
      </w:r>
      <w:r w:rsidR="005B5CFF" w:rsidRPr="006943BB">
        <w:rPr>
          <w:noProof/>
          <w:sz w:val="24"/>
          <w:szCs w:val="24"/>
        </w:rPr>
        <w:t>Enter the task name “</w:t>
      </w:r>
      <w:r w:rsidR="005B5CFF" w:rsidRPr="00747871">
        <w:rPr>
          <w:b/>
          <w:noProof/>
          <w:sz w:val="24"/>
          <w:szCs w:val="24"/>
        </w:rPr>
        <w:t>Port1_In</w:t>
      </w:r>
      <w:r>
        <w:rPr>
          <w:noProof/>
          <w:sz w:val="24"/>
          <w:szCs w:val="24"/>
        </w:rPr>
        <w:t>”</w:t>
      </w:r>
      <w:r w:rsidR="005B5CFF" w:rsidRPr="006943BB">
        <w:rPr>
          <w:noProof/>
          <w:sz w:val="24"/>
          <w:szCs w:val="24"/>
        </w:rPr>
        <w:t xml:space="preserve"> , then click</w:t>
      </w:r>
      <w:r w:rsidR="005B5CFF" w:rsidRPr="00747871">
        <w:rPr>
          <w:b/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>“</w:t>
      </w:r>
      <w:r w:rsidR="005B5CFF" w:rsidRPr="00747871">
        <w:rPr>
          <w:b/>
          <w:noProof/>
          <w:sz w:val="24"/>
          <w:szCs w:val="24"/>
        </w:rPr>
        <w:t>Finish</w:t>
      </w:r>
      <w:r w:rsidRPr="00747871">
        <w:rPr>
          <w:b/>
          <w:noProof/>
          <w:sz w:val="24"/>
          <w:szCs w:val="24"/>
        </w:rPr>
        <w:t>’</w:t>
      </w:r>
      <w:r w:rsidR="005B5CFF" w:rsidRPr="006943BB">
        <w:rPr>
          <w:noProof/>
          <w:sz w:val="24"/>
          <w:szCs w:val="24"/>
        </w:rPr>
        <w:t>.</w:t>
      </w:r>
    </w:p>
    <w:p w14:paraId="68B78638" w14:textId="77777777" w:rsidR="005B5CFF" w:rsidRPr="006943BB" w:rsidRDefault="005B5CFF" w:rsidP="00747871">
      <w:pPr>
        <w:ind w:left="720"/>
        <w:rPr>
          <w:noProof/>
          <w:sz w:val="24"/>
          <w:szCs w:val="24"/>
        </w:rPr>
      </w:pPr>
    </w:p>
    <w:p w14:paraId="63A51338" w14:textId="77777777" w:rsidR="003B2536" w:rsidRDefault="005B5CFF" w:rsidP="00747871">
      <w:pPr>
        <w:keepNext/>
        <w:jc w:val="center"/>
      </w:pPr>
      <w:r w:rsidRPr="006943BB">
        <w:rPr>
          <w:noProof/>
          <w:sz w:val="24"/>
          <w:szCs w:val="24"/>
        </w:rPr>
        <w:drawing>
          <wp:inline distT="0" distB="0" distL="0" distR="0" wp14:anchorId="567AA26F" wp14:editId="39B66CA4">
            <wp:extent cx="5602681" cy="4773873"/>
            <wp:effectExtent l="0" t="0" r="0" b="8255"/>
            <wp:docPr id="4" name="Picture 4" descr="cid:image015.png@01D38647.5835FE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id:image015.png@01D38647.5835FED0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" t="1239" r="1423" b="1239"/>
                    <a:stretch/>
                  </pic:blipFill>
                  <pic:spPr bwMode="auto">
                    <a:xfrm>
                      <a:off x="0" y="0"/>
                      <a:ext cx="5603408" cy="477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DF355E" w14:textId="77777777" w:rsidR="005B5CFF" w:rsidRPr="00747871" w:rsidRDefault="003B2536" w:rsidP="00747871">
      <w:pPr>
        <w:pStyle w:val="Caption"/>
        <w:spacing w:before="200"/>
        <w:jc w:val="center"/>
        <w:rPr>
          <w:b/>
          <w:sz w:val="24"/>
          <w:szCs w:val="24"/>
        </w:rPr>
      </w:pPr>
      <w:bookmarkStart w:id="18" w:name="_Toc508020280"/>
      <w:r w:rsidRPr="00747871">
        <w:rPr>
          <w:b/>
          <w:i w:val="0"/>
          <w:sz w:val="24"/>
          <w:szCs w:val="24"/>
        </w:rPr>
        <w:t xml:space="preserve">Figure </w:t>
      </w:r>
      <w:r w:rsidRPr="00747871">
        <w:rPr>
          <w:b/>
          <w:i w:val="0"/>
          <w:sz w:val="24"/>
          <w:szCs w:val="24"/>
        </w:rPr>
        <w:fldChar w:fldCharType="begin"/>
      </w:r>
      <w:r w:rsidRPr="00747871">
        <w:rPr>
          <w:b/>
          <w:i w:val="0"/>
          <w:sz w:val="24"/>
          <w:szCs w:val="24"/>
        </w:rPr>
        <w:instrText xml:space="preserve"> SEQ Figure \* ARABIC </w:instrText>
      </w:r>
      <w:r w:rsidRPr="00747871">
        <w:rPr>
          <w:b/>
          <w:i w:val="0"/>
          <w:sz w:val="24"/>
          <w:szCs w:val="24"/>
        </w:rPr>
        <w:fldChar w:fldCharType="separate"/>
      </w:r>
      <w:r w:rsidR="005E2DFF">
        <w:rPr>
          <w:b/>
          <w:i w:val="0"/>
          <w:noProof/>
          <w:sz w:val="24"/>
          <w:szCs w:val="24"/>
        </w:rPr>
        <w:t>13</w:t>
      </w:r>
      <w:r w:rsidRPr="00747871">
        <w:rPr>
          <w:b/>
          <w:i w:val="0"/>
          <w:sz w:val="24"/>
          <w:szCs w:val="24"/>
        </w:rPr>
        <w:fldChar w:fldCharType="end"/>
      </w:r>
      <w:r w:rsidRPr="00747871">
        <w:rPr>
          <w:b/>
          <w:i w:val="0"/>
          <w:sz w:val="24"/>
          <w:szCs w:val="24"/>
        </w:rPr>
        <w:t xml:space="preserve"> </w:t>
      </w:r>
      <w:r w:rsidRPr="009162FF">
        <w:rPr>
          <w:b/>
          <w:i w:val="0"/>
          <w:sz w:val="24"/>
          <w:szCs w:val="24"/>
        </w:rPr>
        <w:t>Create New</w:t>
      </w:r>
      <w:r>
        <w:rPr>
          <w:b/>
          <w:i w:val="0"/>
          <w:sz w:val="24"/>
          <w:szCs w:val="24"/>
        </w:rPr>
        <w:t xml:space="preserve"> → Port1_In</w:t>
      </w:r>
      <w:bookmarkEnd w:id="18"/>
    </w:p>
    <w:p w14:paraId="640F31CF" w14:textId="77777777" w:rsidR="005B5CFF" w:rsidRDefault="005B5CFF" w:rsidP="005B5CFF">
      <w:pPr>
        <w:rPr>
          <w:sz w:val="24"/>
          <w:szCs w:val="24"/>
        </w:rPr>
      </w:pPr>
    </w:p>
    <w:p w14:paraId="35F6CA29" w14:textId="77777777" w:rsidR="00A17119" w:rsidRDefault="00A17119" w:rsidP="005B5CFF">
      <w:pPr>
        <w:rPr>
          <w:sz w:val="24"/>
          <w:szCs w:val="24"/>
        </w:rPr>
      </w:pPr>
    </w:p>
    <w:p w14:paraId="57B65951" w14:textId="77777777" w:rsidR="0013684A" w:rsidRDefault="0013684A" w:rsidP="005B5CFF">
      <w:pPr>
        <w:rPr>
          <w:sz w:val="24"/>
          <w:szCs w:val="24"/>
        </w:rPr>
      </w:pPr>
    </w:p>
    <w:p w14:paraId="098D4AC7" w14:textId="77777777" w:rsidR="0013684A" w:rsidRDefault="0013684A" w:rsidP="005B5CFF">
      <w:pPr>
        <w:rPr>
          <w:sz w:val="24"/>
          <w:szCs w:val="24"/>
        </w:rPr>
      </w:pPr>
    </w:p>
    <w:p w14:paraId="0C7A5950" w14:textId="77777777" w:rsidR="00A17119" w:rsidRPr="006943BB" w:rsidRDefault="00A17119" w:rsidP="005B5CFF">
      <w:pPr>
        <w:rPr>
          <w:sz w:val="24"/>
          <w:szCs w:val="24"/>
        </w:rPr>
      </w:pPr>
    </w:p>
    <w:p w14:paraId="4CC0FB33" w14:textId="77777777" w:rsidR="005B5CFF" w:rsidRPr="006943BB" w:rsidRDefault="007D40BB" w:rsidP="00747871">
      <w:pPr>
        <w:ind w:left="720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 xml:space="preserve">21. </w:t>
      </w:r>
      <w:r w:rsidR="005B5CFF" w:rsidRPr="006943BB">
        <w:rPr>
          <w:noProof/>
          <w:sz w:val="24"/>
          <w:szCs w:val="24"/>
        </w:rPr>
        <w:t xml:space="preserve">  </w:t>
      </w:r>
      <w:r>
        <w:rPr>
          <w:noProof/>
          <w:sz w:val="24"/>
          <w:szCs w:val="24"/>
        </w:rPr>
        <w:t>T</w:t>
      </w:r>
      <w:r w:rsidR="005B5CFF" w:rsidRPr="006943BB">
        <w:rPr>
          <w:noProof/>
          <w:sz w:val="24"/>
          <w:szCs w:val="24"/>
        </w:rPr>
        <w:t xml:space="preserve">wo new tasks should </w:t>
      </w:r>
      <w:r>
        <w:rPr>
          <w:noProof/>
          <w:sz w:val="24"/>
          <w:szCs w:val="24"/>
        </w:rPr>
        <w:t xml:space="preserve">now </w:t>
      </w:r>
      <w:r w:rsidR="005B5CFF" w:rsidRPr="006943BB">
        <w:rPr>
          <w:noProof/>
          <w:sz w:val="24"/>
          <w:szCs w:val="24"/>
        </w:rPr>
        <w:t xml:space="preserve">be setup.  </w:t>
      </w:r>
      <w:r w:rsidR="00A17119">
        <w:rPr>
          <w:noProof/>
          <w:sz w:val="24"/>
          <w:szCs w:val="24"/>
        </w:rPr>
        <w:t>To verify the tasks exist</w:t>
      </w:r>
      <w:r>
        <w:rPr>
          <w:noProof/>
          <w:sz w:val="24"/>
          <w:szCs w:val="24"/>
        </w:rPr>
        <w:t>,</w:t>
      </w:r>
      <w:r w:rsidR="00A17119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expand</w:t>
      </w:r>
      <w:r w:rsidR="005B5CFF" w:rsidRPr="006943BB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“</w:t>
      </w:r>
      <w:r w:rsidR="005B5CFF" w:rsidRPr="00747871">
        <w:rPr>
          <w:b/>
          <w:noProof/>
          <w:sz w:val="24"/>
          <w:szCs w:val="24"/>
        </w:rPr>
        <w:t>Under Data Neighborhood &gt; NI-DAQmx Tasks</w:t>
      </w:r>
      <w:r>
        <w:rPr>
          <w:noProof/>
          <w:sz w:val="24"/>
          <w:szCs w:val="24"/>
        </w:rPr>
        <w:t>”</w:t>
      </w:r>
      <w:r w:rsidR="005B5CFF" w:rsidRPr="006943BB">
        <w:rPr>
          <w:noProof/>
          <w:sz w:val="24"/>
          <w:szCs w:val="24"/>
        </w:rPr>
        <w:t>.</w:t>
      </w:r>
      <w:r w:rsidR="00A17119">
        <w:rPr>
          <w:noProof/>
          <w:sz w:val="24"/>
          <w:szCs w:val="24"/>
        </w:rPr>
        <w:t xml:space="preserve">  </w:t>
      </w:r>
      <w:r>
        <w:rPr>
          <w:noProof/>
          <w:sz w:val="24"/>
          <w:szCs w:val="24"/>
        </w:rPr>
        <w:t>“</w:t>
      </w:r>
      <w:r w:rsidRPr="00747871">
        <w:rPr>
          <w:b/>
          <w:noProof/>
          <w:sz w:val="24"/>
          <w:szCs w:val="24"/>
        </w:rPr>
        <w:t>Port0_Out</w:t>
      </w:r>
      <w:r>
        <w:rPr>
          <w:noProof/>
          <w:sz w:val="24"/>
          <w:szCs w:val="24"/>
        </w:rPr>
        <w:t>” and “</w:t>
      </w:r>
      <w:r w:rsidRPr="00747871">
        <w:rPr>
          <w:b/>
          <w:noProof/>
          <w:sz w:val="24"/>
          <w:szCs w:val="24"/>
        </w:rPr>
        <w:t>Port1_In</w:t>
      </w:r>
      <w:r>
        <w:rPr>
          <w:noProof/>
          <w:sz w:val="24"/>
          <w:szCs w:val="24"/>
        </w:rPr>
        <w:t xml:space="preserve">” should be listed. (See </w:t>
      </w:r>
      <w:r w:rsidRPr="00747871">
        <w:rPr>
          <w:b/>
          <w:noProof/>
          <w:sz w:val="24"/>
          <w:szCs w:val="24"/>
        </w:rPr>
        <w:t>Figure 14</w:t>
      </w:r>
      <w:r>
        <w:rPr>
          <w:noProof/>
          <w:sz w:val="24"/>
          <w:szCs w:val="24"/>
        </w:rPr>
        <w:t>)</w:t>
      </w:r>
    </w:p>
    <w:p w14:paraId="2271A2A7" w14:textId="77777777" w:rsidR="005B5CFF" w:rsidRPr="006943BB" w:rsidRDefault="005B5CFF" w:rsidP="005B5CFF">
      <w:pPr>
        <w:rPr>
          <w:sz w:val="24"/>
          <w:szCs w:val="24"/>
        </w:rPr>
      </w:pPr>
    </w:p>
    <w:p w14:paraId="7C79B34F" w14:textId="77777777" w:rsidR="005E2DFF" w:rsidRDefault="00A17119" w:rsidP="00747871">
      <w:pPr>
        <w:keepNext/>
        <w:jc w:val="center"/>
      </w:pPr>
      <w:r>
        <w:rPr>
          <w:noProof/>
          <w:sz w:val="24"/>
          <w:szCs w:val="24"/>
        </w:rPr>
        <w:drawing>
          <wp:inline distT="0" distB="0" distL="0" distR="0" wp14:anchorId="2672B422" wp14:editId="19754D0D">
            <wp:extent cx="6708396" cy="17995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hot_last.PNG"/>
                    <pic:cNvPicPr/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" t="1658" r="1666"/>
                    <a:stretch/>
                  </pic:blipFill>
                  <pic:spPr bwMode="auto">
                    <a:xfrm>
                      <a:off x="0" y="0"/>
                      <a:ext cx="6709026" cy="1799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E0EB50" w14:textId="77777777" w:rsidR="005B5CFF" w:rsidRPr="00747871" w:rsidRDefault="005E2DFF" w:rsidP="00747871">
      <w:pPr>
        <w:pStyle w:val="Caption"/>
        <w:spacing w:before="200"/>
        <w:jc w:val="center"/>
        <w:rPr>
          <w:b/>
          <w:sz w:val="24"/>
          <w:szCs w:val="24"/>
        </w:rPr>
      </w:pPr>
      <w:bookmarkStart w:id="19" w:name="_Toc508020281"/>
      <w:r w:rsidRPr="00747871">
        <w:rPr>
          <w:b/>
          <w:i w:val="0"/>
          <w:sz w:val="24"/>
          <w:szCs w:val="24"/>
        </w:rPr>
        <w:t xml:space="preserve">Figure </w:t>
      </w:r>
      <w:r w:rsidRPr="00747871">
        <w:rPr>
          <w:b/>
          <w:i w:val="0"/>
          <w:sz w:val="24"/>
          <w:szCs w:val="24"/>
        </w:rPr>
        <w:fldChar w:fldCharType="begin"/>
      </w:r>
      <w:r w:rsidRPr="00747871">
        <w:rPr>
          <w:b/>
          <w:i w:val="0"/>
          <w:sz w:val="24"/>
          <w:szCs w:val="24"/>
        </w:rPr>
        <w:instrText xml:space="preserve"> SEQ Figure \* ARABIC </w:instrText>
      </w:r>
      <w:r w:rsidRPr="00747871">
        <w:rPr>
          <w:b/>
          <w:i w:val="0"/>
          <w:sz w:val="24"/>
          <w:szCs w:val="24"/>
        </w:rPr>
        <w:fldChar w:fldCharType="separate"/>
      </w:r>
      <w:r w:rsidRPr="00747871">
        <w:rPr>
          <w:b/>
          <w:i w:val="0"/>
          <w:sz w:val="24"/>
          <w:szCs w:val="24"/>
        </w:rPr>
        <w:t>14</w:t>
      </w:r>
      <w:r w:rsidRPr="00747871">
        <w:rPr>
          <w:b/>
          <w:i w:val="0"/>
          <w:sz w:val="24"/>
          <w:szCs w:val="24"/>
        </w:rPr>
        <w:fldChar w:fldCharType="end"/>
      </w:r>
      <w:r w:rsidRPr="00747871">
        <w:rPr>
          <w:b/>
          <w:i w:val="0"/>
          <w:sz w:val="24"/>
          <w:szCs w:val="24"/>
        </w:rPr>
        <w:t xml:space="preserve"> "Port0_Out" and "Port1_In" Should be Listed</w:t>
      </w:r>
      <w:bookmarkEnd w:id="19"/>
    </w:p>
    <w:p w14:paraId="46B04197" w14:textId="77777777" w:rsidR="005B5CFF" w:rsidRPr="00747871" w:rsidRDefault="005B5CFF" w:rsidP="00747871">
      <w:pPr>
        <w:pStyle w:val="Caption"/>
        <w:spacing w:before="200"/>
        <w:jc w:val="center"/>
        <w:rPr>
          <w:b/>
          <w:sz w:val="24"/>
          <w:szCs w:val="24"/>
        </w:rPr>
      </w:pPr>
    </w:p>
    <w:p w14:paraId="72D11C6A" w14:textId="77777777" w:rsidR="008E0D89" w:rsidRDefault="00EE3FA0" w:rsidP="00747871">
      <w:pPr>
        <w:ind w:left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>23</w:t>
      </w:r>
      <w:r w:rsidR="008E0D89">
        <w:rPr>
          <w:noProof/>
          <w:sz w:val="24"/>
          <w:szCs w:val="24"/>
        </w:rPr>
        <w:t xml:space="preserve">.  </w:t>
      </w:r>
      <w:r w:rsidR="00250B44">
        <w:rPr>
          <w:noProof/>
          <w:sz w:val="24"/>
          <w:szCs w:val="24"/>
        </w:rPr>
        <w:t xml:space="preserve">You may exit out of the </w:t>
      </w:r>
      <w:r w:rsidR="00250B44" w:rsidRPr="00747871">
        <w:rPr>
          <w:b/>
          <w:noProof/>
          <w:sz w:val="24"/>
          <w:szCs w:val="24"/>
        </w:rPr>
        <w:t>MEASUREMENT &amp; AUTOMATION EXPLORER</w:t>
      </w:r>
      <w:r w:rsidR="00250B44">
        <w:rPr>
          <w:noProof/>
          <w:sz w:val="24"/>
          <w:szCs w:val="24"/>
        </w:rPr>
        <w:t xml:space="preserve"> program at this time.</w:t>
      </w:r>
    </w:p>
    <w:p w14:paraId="5B3BF130" w14:textId="77777777" w:rsidR="00250B44" w:rsidRDefault="00250B44" w:rsidP="00747871">
      <w:pPr>
        <w:ind w:left="720"/>
        <w:rPr>
          <w:noProof/>
          <w:sz w:val="24"/>
          <w:szCs w:val="24"/>
        </w:rPr>
      </w:pPr>
    </w:p>
    <w:p w14:paraId="25A0A0D2" w14:textId="77777777" w:rsidR="00250B44" w:rsidRPr="00747871" w:rsidRDefault="00EE3FA0" w:rsidP="00747871">
      <w:pPr>
        <w:pStyle w:val="Heading1"/>
      </w:pPr>
      <w:bookmarkStart w:id="20" w:name="_Toc508020678"/>
      <w:r w:rsidRPr="00747871">
        <w:t>510 Calibration Set-up – “Viatran Adjust” Software</w:t>
      </w:r>
      <w:bookmarkEnd w:id="20"/>
    </w:p>
    <w:p w14:paraId="1E465EB9" w14:textId="77777777" w:rsidR="00EE3FA0" w:rsidRPr="006943BB" w:rsidRDefault="00EE3FA0" w:rsidP="00747871">
      <w:pPr>
        <w:ind w:left="720"/>
        <w:rPr>
          <w:noProof/>
          <w:sz w:val="24"/>
          <w:szCs w:val="24"/>
        </w:rPr>
      </w:pPr>
    </w:p>
    <w:p w14:paraId="0CACAF29" w14:textId="77777777" w:rsidR="008C2E77" w:rsidRDefault="00EE3FA0" w:rsidP="00747871">
      <w:pPr>
        <w:ind w:left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>24</w:t>
      </w:r>
      <w:r w:rsidR="005B5CFF" w:rsidRPr="006943BB">
        <w:rPr>
          <w:noProof/>
          <w:sz w:val="24"/>
          <w:szCs w:val="24"/>
        </w:rPr>
        <w:t>.</w:t>
      </w:r>
      <w:r w:rsidR="00B71D1B">
        <w:rPr>
          <w:noProof/>
          <w:sz w:val="24"/>
          <w:szCs w:val="24"/>
        </w:rPr>
        <w:t xml:space="preserve">  </w:t>
      </w:r>
      <w:r w:rsidR="009B6AC3">
        <w:rPr>
          <w:noProof/>
          <w:sz w:val="24"/>
          <w:szCs w:val="24"/>
        </w:rPr>
        <w:t xml:space="preserve">Copy the folder named “ </w:t>
      </w:r>
      <w:r w:rsidR="008C2E77" w:rsidRPr="00747871">
        <w:rPr>
          <w:b/>
          <w:noProof/>
          <w:sz w:val="24"/>
          <w:szCs w:val="24"/>
        </w:rPr>
        <w:t>V</w:t>
      </w:r>
      <w:r w:rsidR="009B6AC3" w:rsidRPr="00747871">
        <w:rPr>
          <w:b/>
          <w:noProof/>
          <w:sz w:val="24"/>
          <w:szCs w:val="24"/>
        </w:rPr>
        <w:t>iatran Adjust</w:t>
      </w:r>
      <w:r w:rsidR="009B6AC3">
        <w:rPr>
          <w:noProof/>
          <w:sz w:val="24"/>
          <w:szCs w:val="24"/>
        </w:rPr>
        <w:t xml:space="preserve">” from the supplied media ( flash drive TL1194.002 ) to the host PC.  The folder may be placed directly on the root drive ( C:\  ).  </w:t>
      </w:r>
    </w:p>
    <w:p w14:paraId="57C8641A" w14:textId="77777777" w:rsidR="008C2E77" w:rsidRDefault="008C2E77" w:rsidP="00747871">
      <w:pPr>
        <w:ind w:left="720"/>
        <w:rPr>
          <w:noProof/>
          <w:sz w:val="24"/>
          <w:szCs w:val="24"/>
        </w:rPr>
      </w:pPr>
    </w:p>
    <w:p w14:paraId="3DB519BB" w14:textId="77777777" w:rsidR="009B6AC3" w:rsidRDefault="008C2E77" w:rsidP="00747871">
      <w:pPr>
        <w:ind w:left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25. </w:t>
      </w:r>
      <w:r w:rsidR="009B6AC3">
        <w:rPr>
          <w:noProof/>
          <w:sz w:val="24"/>
          <w:szCs w:val="24"/>
        </w:rPr>
        <w:t>The 510 calibration software may be started by double clicking on “</w:t>
      </w:r>
      <w:r w:rsidR="009B6AC3" w:rsidRPr="00747871">
        <w:rPr>
          <w:b/>
          <w:noProof/>
          <w:sz w:val="24"/>
          <w:szCs w:val="24"/>
        </w:rPr>
        <w:t>ViaAdjust</w:t>
      </w:r>
      <w:r w:rsidR="009B6AC3">
        <w:rPr>
          <w:noProof/>
          <w:sz w:val="24"/>
          <w:szCs w:val="24"/>
        </w:rPr>
        <w:t xml:space="preserve"> “ application.  </w:t>
      </w:r>
    </w:p>
    <w:p w14:paraId="67A8DE11" w14:textId="77777777" w:rsidR="00A45354" w:rsidRDefault="00A45354" w:rsidP="00747871">
      <w:pPr>
        <w:ind w:left="720"/>
        <w:rPr>
          <w:noProof/>
          <w:sz w:val="24"/>
          <w:szCs w:val="24"/>
        </w:rPr>
      </w:pPr>
    </w:p>
    <w:p w14:paraId="545C28C9" w14:textId="77777777" w:rsidR="009B6AC3" w:rsidRPr="006943BB" w:rsidRDefault="009B6AC3" w:rsidP="00747871">
      <w:pPr>
        <w:ind w:left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>2</w:t>
      </w:r>
      <w:r w:rsidR="007501E8">
        <w:rPr>
          <w:noProof/>
          <w:sz w:val="24"/>
          <w:szCs w:val="24"/>
        </w:rPr>
        <w:t>6</w:t>
      </w:r>
      <w:r>
        <w:rPr>
          <w:noProof/>
          <w:sz w:val="24"/>
          <w:szCs w:val="24"/>
        </w:rPr>
        <w:t>.  See WI1230 for instructions on using this application.</w:t>
      </w:r>
    </w:p>
    <w:p w14:paraId="6E959576" w14:textId="77777777" w:rsidR="005B5CFF" w:rsidRPr="006943BB" w:rsidRDefault="005B5CFF" w:rsidP="00747871">
      <w:pPr>
        <w:ind w:left="720"/>
        <w:rPr>
          <w:noProof/>
          <w:sz w:val="24"/>
          <w:szCs w:val="24"/>
        </w:rPr>
      </w:pPr>
    </w:p>
    <w:sectPr w:rsidR="005B5CFF" w:rsidRPr="006943BB" w:rsidSect="00A147A6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7B37A" w14:textId="77777777" w:rsidR="00255726" w:rsidRDefault="00255726">
      <w:r>
        <w:separator/>
      </w:r>
    </w:p>
  </w:endnote>
  <w:endnote w:type="continuationSeparator" w:id="0">
    <w:p w14:paraId="2AFE8461" w14:textId="77777777" w:rsidR="00255726" w:rsidRDefault="0025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53ED" w14:textId="77777777" w:rsidR="00067844" w:rsidRDefault="000678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23"/>
      <w:gridCol w:w="581"/>
      <w:gridCol w:w="871"/>
      <w:gridCol w:w="726"/>
      <w:gridCol w:w="726"/>
      <w:gridCol w:w="1343"/>
      <w:gridCol w:w="1170"/>
      <w:gridCol w:w="1843"/>
      <w:gridCol w:w="1397"/>
    </w:tblGrid>
    <w:tr w:rsidR="00EE3FA0" w14:paraId="51D71ED0" w14:textId="77777777" w:rsidTr="00B81AAA">
      <w:trPr>
        <w:cantSplit/>
        <w:trHeight w:hRule="exact" w:val="288"/>
        <w:jc w:val="center"/>
      </w:trPr>
      <w:tc>
        <w:tcPr>
          <w:tcW w:w="2323" w:type="dxa"/>
          <w:vMerge w:val="restart"/>
          <w:tcBorders>
            <w:top w:val="nil"/>
            <w:right w:val="nil"/>
          </w:tcBorders>
          <w:vAlign w:val="center"/>
        </w:tcPr>
        <w:p w14:paraId="3FED9ACD" w14:textId="77777777" w:rsidR="00EE3FA0" w:rsidRDefault="00EE3FA0" w:rsidP="00266802">
          <w:pPr>
            <w:jc w:val="center"/>
            <w:rPr>
              <w:b/>
            </w:rPr>
          </w:pPr>
        </w:p>
      </w:tc>
      <w:tc>
        <w:tcPr>
          <w:tcW w:w="581" w:type="dxa"/>
          <w:tcBorders>
            <w:top w:val="nil"/>
            <w:left w:val="single" w:sz="12" w:space="0" w:color="auto"/>
          </w:tcBorders>
          <w:vAlign w:val="center"/>
        </w:tcPr>
        <w:p w14:paraId="19588570" w14:textId="77777777" w:rsidR="00EE3FA0" w:rsidRDefault="00EE3FA0" w:rsidP="001A6F5B">
          <w:pPr>
            <w:jc w:val="center"/>
          </w:pPr>
        </w:p>
      </w:tc>
      <w:tc>
        <w:tcPr>
          <w:tcW w:w="871" w:type="dxa"/>
          <w:tcBorders>
            <w:top w:val="nil"/>
          </w:tcBorders>
          <w:vAlign w:val="center"/>
        </w:tcPr>
        <w:p w14:paraId="7403E0CB" w14:textId="77777777" w:rsidR="00EE3FA0" w:rsidRDefault="00EE3FA0" w:rsidP="001A6F5B">
          <w:pPr>
            <w:jc w:val="center"/>
          </w:pPr>
        </w:p>
      </w:tc>
      <w:tc>
        <w:tcPr>
          <w:tcW w:w="726" w:type="dxa"/>
          <w:tcBorders>
            <w:top w:val="nil"/>
          </w:tcBorders>
          <w:vAlign w:val="center"/>
        </w:tcPr>
        <w:p w14:paraId="53D3B40C" w14:textId="77777777" w:rsidR="00EE3FA0" w:rsidRDefault="00EE3FA0" w:rsidP="001A6F5B">
          <w:pPr>
            <w:jc w:val="center"/>
          </w:pPr>
        </w:p>
      </w:tc>
      <w:tc>
        <w:tcPr>
          <w:tcW w:w="726" w:type="dxa"/>
          <w:tcBorders>
            <w:top w:val="nil"/>
            <w:right w:val="nil"/>
          </w:tcBorders>
          <w:vAlign w:val="center"/>
        </w:tcPr>
        <w:p w14:paraId="7BAF0433" w14:textId="77777777" w:rsidR="00EE3FA0" w:rsidRDefault="00EE3FA0" w:rsidP="001A6F5B">
          <w:pPr>
            <w:jc w:val="center"/>
          </w:pPr>
        </w:p>
      </w:tc>
      <w:tc>
        <w:tcPr>
          <w:tcW w:w="5753" w:type="dxa"/>
          <w:gridSpan w:val="4"/>
          <w:tcBorders>
            <w:top w:val="nil"/>
            <w:left w:val="single" w:sz="12" w:space="0" w:color="auto"/>
            <w:bottom w:val="nil"/>
          </w:tcBorders>
        </w:tcPr>
        <w:p w14:paraId="0441228D" w14:textId="77777777" w:rsidR="00EE3FA0" w:rsidRDefault="00EE3FA0" w:rsidP="00F52416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>WORK INSTRUCTION</w:t>
          </w:r>
        </w:p>
      </w:tc>
    </w:tr>
    <w:tr w:rsidR="00EE3FA0" w14:paraId="538ACB22" w14:textId="77777777" w:rsidTr="00B81AAA">
      <w:trPr>
        <w:cantSplit/>
        <w:trHeight w:hRule="exact" w:val="288"/>
        <w:jc w:val="center"/>
      </w:trPr>
      <w:tc>
        <w:tcPr>
          <w:tcW w:w="2323" w:type="dxa"/>
          <w:vMerge/>
          <w:tcBorders>
            <w:right w:val="nil"/>
          </w:tcBorders>
        </w:tcPr>
        <w:p w14:paraId="44C5F61E" w14:textId="77777777" w:rsidR="00EE3FA0" w:rsidRDefault="00EE3FA0">
          <w:pPr>
            <w:jc w:val="center"/>
            <w:rPr>
              <w:b/>
            </w:rPr>
          </w:pPr>
        </w:p>
      </w:tc>
      <w:tc>
        <w:tcPr>
          <w:tcW w:w="581" w:type="dxa"/>
          <w:tcBorders>
            <w:left w:val="single" w:sz="12" w:space="0" w:color="auto"/>
          </w:tcBorders>
          <w:vAlign w:val="center"/>
        </w:tcPr>
        <w:p w14:paraId="797FAD98" w14:textId="77777777" w:rsidR="00EE3FA0" w:rsidRDefault="00EE3FA0" w:rsidP="001A6F5B">
          <w:pPr>
            <w:jc w:val="center"/>
          </w:pPr>
        </w:p>
      </w:tc>
      <w:tc>
        <w:tcPr>
          <w:tcW w:w="871" w:type="dxa"/>
          <w:vAlign w:val="center"/>
        </w:tcPr>
        <w:p w14:paraId="3233921C" w14:textId="77777777" w:rsidR="00EE3FA0" w:rsidRDefault="00EE3FA0" w:rsidP="001A6F5B">
          <w:pPr>
            <w:jc w:val="center"/>
          </w:pPr>
        </w:p>
      </w:tc>
      <w:tc>
        <w:tcPr>
          <w:tcW w:w="726" w:type="dxa"/>
          <w:vAlign w:val="center"/>
        </w:tcPr>
        <w:p w14:paraId="7F79199B" w14:textId="77777777" w:rsidR="00EE3FA0" w:rsidRDefault="00EE3FA0" w:rsidP="001A6F5B">
          <w:pPr>
            <w:jc w:val="center"/>
          </w:pPr>
        </w:p>
      </w:tc>
      <w:tc>
        <w:tcPr>
          <w:tcW w:w="726" w:type="dxa"/>
          <w:tcBorders>
            <w:right w:val="nil"/>
          </w:tcBorders>
          <w:vAlign w:val="center"/>
        </w:tcPr>
        <w:p w14:paraId="63D83C8D" w14:textId="77777777" w:rsidR="00EE3FA0" w:rsidRDefault="00EE3FA0" w:rsidP="001A6F5B">
          <w:pPr>
            <w:jc w:val="center"/>
          </w:pPr>
        </w:p>
      </w:tc>
      <w:tc>
        <w:tcPr>
          <w:tcW w:w="5753" w:type="dxa"/>
          <w:gridSpan w:val="4"/>
          <w:tcBorders>
            <w:top w:val="nil"/>
            <w:left w:val="single" w:sz="12" w:space="0" w:color="auto"/>
            <w:bottom w:val="nil"/>
          </w:tcBorders>
        </w:tcPr>
        <w:p w14:paraId="7997E721" w14:textId="77777777" w:rsidR="00EE3FA0" w:rsidRDefault="00EE3FA0" w:rsidP="00F52416">
          <w:pPr>
            <w:jc w:val="center"/>
            <w:rPr>
              <w:b/>
              <w:sz w:val="24"/>
            </w:rPr>
          </w:pPr>
        </w:p>
      </w:tc>
    </w:tr>
    <w:tr w:rsidR="00EE3FA0" w14:paraId="4C7E2744" w14:textId="77777777" w:rsidTr="00B81AAA">
      <w:trPr>
        <w:cantSplit/>
        <w:trHeight w:hRule="exact" w:val="288"/>
        <w:jc w:val="center"/>
      </w:trPr>
      <w:tc>
        <w:tcPr>
          <w:tcW w:w="2323" w:type="dxa"/>
          <w:vMerge/>
          <w:tcBorders>
            <w:right w:val="nil"/>
          </w:tcBorders>
        </w:tcPr>
        <w:p w14:paraId="0E9FB1CB" w14:textId="77777777" w:rsidR="00EE3FA0" w:rsidRDefault="00EE3FA0">
          <w:pPr>
            <w:jc w:val="center"/>
            <w:rPr>
              <w:b/>
            </w:rPr>
          </w:pPr>
        </w:p>
      </w:tc>
      <w:tc>
        <w:tcPr>
          <w:tcW w:w="581" w:type="dxa"/>
          <w:tcBorders>
            <w:left w:val="single" w:sz="12" w:space="0" w:color="auto"/>
          </w:tcBorders>
          <w:vAlign w:val="center"/>
        </w:tcPr>
        <w:p w14:paraId="1F747571" w14:textId="77777777" w:rsidR="00EE3FA0" w:rsidRDefault="00EE3FA0" w:rsidP="001A6F5B">
          <w:pPr>
            <w:jc w:val="center"/>
          </w:pPr>
        </w:p>
      </w:tc>
      <w:tc>
        <w:tcPr>
          <w:tcW w:w="871" w:type="dxa"/>
          <w:vAlign w:val="center"/>
        </w:tcPr>
        <w:p w14:paraId="51CA2879" w14:textId="77777777" w:rsidR="00EE3FA0" w:rsidRDefault="00EE3FA0" w:rsidP="001A6F5B">
          <w:pPr>
            <w:jc w:val="center"/>
          </w:pPr>
        </w:p>
      </w:tc>
      <w:tc>
        <w:tcPr>
          <w:tcW w:w="726" w:type="dxa"/>
          <w:vAlign w:val="center"/>
        </w:tcPr>
        <w:p w14:paraId="537F7B2E" w14:textId="77777777" w:rsidR="00EE3FA0" w:rsidRDefault="00EE3FA0" w:rsidP="001A6F5B">
          <w:pPr>
            <w:jc w:val="center"/>
          </w:pPr>
        </w:p>
      </w:tc>
      <w:tc>
        <w:tcPr>
          <w:tcW w:w="726" w:type="dxa"/>
          <w:tcBorders>
            <w:right w:val="nil"/>
          </w:tcBorders>
          <w:vAlign w:val="center"/>
        </w:tcPr>
        <w:p w14:paraId="5CA569A7" w14:textId="77777777" w:rsidR="00EE3FA0" w:rsidRDefault="00EE3FA0" w:rsidP="001A6F5B">
          <w:pPr>
            <w:jc w:val="center"/>
          </w:pPr>
        </w:p>
      </w:tc>
      <w:tc>
        <w:tcPr>
          <w:tcW w:w="5753" w:type="dxa"/>
          <w:gridSpan w:val="4"/>
          <w:tcBorders>
            <w:top w:val="nil"/>
            <w:left w:val="single" w:sz="12" w:space="0" w:color="auto"/>
            <w:bottom w:val="nil"/>
          </w:tcBorders>
        </w:tcPr>
        <w:p w14:paraId="50D3129E" w14:textId="77777777" w:rsidR="00EE3FA0" w:rsidRDefault="00D22648" w:rsidP="00FB2A76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>Model 510 &amp; 520 Calibration Software Installation</w:t>
          </w:r>
        </w:p>
      </w:tc>
    </w:tr>
    <w:tr w:rsidR="00EE3FA0" w14:paraId="1F1A01CE" w14:textId="77777777" w:rsidTr="00B81AAA">
      <w:trPr>
        <w:cantSplit/>
        <w:trHeight w:hRule="exact" w:val="288"/>
        <w:jc w:val="center"/>
      </w:trPr>
      <w:tc>
        <w:tcPr>
          <w:tcW w:w="2323" w:type="dxa"/>
          <w:vMerge/>
          <w:tcBorders>
            <w:right w:val="nil"/>
          </w:tcBorders>
        </w:tcPr>
        <w:p w14:paraId="1EB53CD0" w14:textId="77777777" w:rsidR="00EE3FA0" w:rsidRDefault="00EE3FA0">
          <w:pPr>
            <w:jc w:val="center"/>
            <w:rPr>
              <w:b/>
            </w:rPr>
          </w:pPr>
        </w:p>
      </w:tc>
      <w:tc>
        <w:tcPr>
          <w:tcW w:w="581" w:type="dxa"/>
          <w:tcBorders>
            <w:left w:val="single" w:sz="12" w:space="0" w:color="auto"/>
          </w:tcBorders>
          <w:vAlign w:val="center"/>
        </w:tcPr>
        <w:p w14:paraId="29EABAA0" w14:textId="77777777" w:rsidR="00EE3FA0" w:rsidRDefault="00EE3FA0" w:rsidP="001A6F5B">
          <w:pPr>
            <w:jc w:val="center"/>
          </w:pPr>
        </w:p>
      </w:tc>
      <w:tc>
        <w:tcPr>
          <w:tcW w:w="871" w:type="dxa"/>
          <w:vAlign w:val="center"/>
        </w:tcPr>
        <w:p w14:paraId="2D065568" w14:textId="77777777" w:rsidR="00EE3FA0" w:rsidRDefault="00EE3FA0" w:rsidP="001A6F5B">
          <w:pPr>
            <w:jc w:val="center"/>
          </w:pPr>
        </w:p>
      </w:tc>
      <w:tc>
        <w:tcPr>
          <w:tcW w:w="726" w:type="dxa"/>
          <w:vAlign w:val="center"/>
        </w:tcPr>
        <w:p w14:paraId="670742FB" w14:textId="77777777" w:rsidR="00EE3FA0" w:rsidRDefault="00EE3FA0" w:rsidP="001A6F5B">
          <w:pPr>
            <w:jc w:val="center"/>
          </w:pPr>
        </w:p>
      </w:tc>
      <w:tc>
        <w:tcPr>
          <w:tcW w:w="726" w:type="dxa"/>
          <w:tcBorders>
            <w:right w:val="nil"/>
          </w:tcBorders>
          <w:vAlign w:val="center"/>
        </w:tcPr>
        <w:p w14:paraId="1CA18CF9" w14:textId="77777777" w:rsidR="00EE3FA0" w:rsidRDefault="00EE3FA0" w:rsidP="001A6F5B">
          <w:pPr>
            <w:jc w:val="center"/>
          </w:pPr>
        </w:p>
      </w:tc>
      <w:tc>
        <w:tcPr>
          <w:tcW w:w="5753" w:type="dxa"/>
          <w:gridSpan w:val="4"/>
          <w:tcBorders>
            <w:top w:val="nil"/>
            <w:left w:val="single" w:sz="12" w:space="0" w:color="auto"/>
            <w:bottom w:val="nil"/>
          </w:tcBorders>
        </w:tcPr>
        <w:p w14:paraId="7CA9F49C" w14:textId="77777777" w:rsidR="00EE3FA0" w:rsidRDefault="00EE3FA0" w:rsidP="00D22648">
          <w:pPr>
            <w:rPr>
              <w:b/>
              <w:sz w:val="24"/>
            </w:rPr>
          </w:pPr>
        </w:p>
      </w:tc>
    </w:tr>
    <w:tr w:rsidR="00EE3FA0" w14:paraId="2F3D621D" w14:textId="77777777" w:rsidTr="00B81AAA">
      <w:trPr>
        <w:cantSplit/>
        <w:trHeight w:hRule="exact" w:val="288"/>
        <w:jc w:val="center"/>
      </w:trPr>
      <w:tc>
        <w:tcPr>
          <w:tcW w:w="2323" w:type="dxa"/>
          <w:vMerge/>
          <w:tcBorders>
            <w:right w:val="nil"/>
          </w:tcBorders>
        </w:tcPr>
        <w:p w14:paraId="43C3FC80" w14:textId="77777777" w:rsidR="00EE3FA0" w:rsidRDefault="00EE3FA0">
          <w:pPr>
            <w:jc w:val="center"/>
            <w:rPr>
              <w:b/>
            </w:rPr>
          </w:pPr>
        </w:p>
      </w:tc>
      <w:tc>
        <w:tcPr>
          <w:tcW w:w="581" w:type="dxa"/>
          <w:tcBorders>
            <w:left w:val="single" w:sz="12" w:space="0" w:color="auto"/>
          </w:tcBorders>
          <w:vAlign w:val="center"/>
        </w:tcPr>
        <w:p w14:paraId="50BA8AF9" w14:textId="77777777" w:rsidR="00EE3FA0" w:rsidRDefault="00EE3FA0" w:rsidP="001A6F5B">
          <w:pPr>
            <w:jc w:val="center"/>
          </w:pPr>
        </w:p>
      </w:tc>
      <w:tc>
        <w:tcPr>
          <w:tcW w:w="871" w:type="dxa"/>
          <w:vAlign w:val="center"/>
        </w:tcPr>
        <w:p w14:paraId="1F724F72" w14:textId="77777777" w:rsidR="00EE3FA0" w:rsidRDefault="00EE3FA0" w:rsidP="001A6F5B">
          <w:pPr>
            <w:jc w:val="center"/>
          </w:pPr>
        </w:p>
      </w:tc>
      <w:tc>
        <w:tcPr>
          <w:tcW w:w="726" w:type="dxa"/>
          <w:vAlign w:val="center"/>
        </w:tcPr>
        <w:p w14:paraId="7F5E8BD9" w14:textId="77777777" w:rsidR="00EE3FA0" w:rsidRDefault="00EE3FA0" w:rsidP="001A6F5B">
          <w:pPr>
            <w:jc w:val="center"/>
          </w:pPr>
        </w:p>
      </w:tc>
      <w:tc>
        <w:tcPr>
          <w:tcW w:w="726" w:type="dxa"/>
          <w:tcBorders>
            <w:right w:val="nil"/>
          </w:tcBorders>
          <w:vAlign w:val="center"/>
        </w:tcPr>
        <w:p w14:paraId="6927EFF4" w14:textId="77777777" w:rsidR="00EE3FA0" w:rsidRDefault="00EE3FA0" w:rsidP="001A6F5B">
          <w:pPr>
            <w:jc w:val="center"/>
          </w:pPr>
        </w:p>
      </w:tc>
      <w:tc>
        <w:tcPr>
          <w:tcW w:w="5753" w:type="dxa"/>
          <w:gridSpan w:val="4"/>
          <w:tcBorders>
            <w:top w:val="nil"/>
            <w:left w:val="single" w:sz="12" w:space="0" w:color="auto"/>
            <w:bottom w:val="nil"/>
          </w:tcBorders>
        </w:tcPr>
        <w:p w14:paraId="3C2D41AD" w14:textId="77777777" w:rsidR="00EE3FA0" w:rsidRDefault="00EE3FA0">
          <w:pPr>
            <w:jc w:val="center"/>
            <w:rPr>
              <w:b/>
            </w:rPr>
          </w:pPr>
        </w:p>
      </w:tc>
    </w:tr>
    <w:tr w:rsidR="00EE3FA0" w14:paraId="0B737B76" w14:textId="77777777" w:rsidTr="00B81AAA">
      <w:trPr>
        <w:cantSplit/>
        <w:trHeight w:hRule="exact" w:val="288"/>
        <w:jc w:val="center"/>
      </w:trPr>
      <w:tc>
        <w:tcPr>
          <w:tcW w:w="2323" w:type="dxa"/>
          <w:vMerge/>
          <w:tcBorders>
            <w:right w:val="nil"/>
          </w:tcBorders>
        </w:tcPr>
        <w:p w14:paraId="60E9CB53" w14:textId="77777777" w:rsidR="00EE3FA0" w:rsidRDefault="00EE3FA0">
          <w:pPr>
            <w:jc w:val="center"/>
            <w:rPr>
              <w:b/>
            </w:rPr>
          </w:pPr>
        </w:p>
      </w:tc>
      <w:tc>
        <w:tcPr>
          <w:tcW w:w="581" w:type="dxa"/>
          <w:tcBorders>
            <w:left w:val="single" w:sz="12" w:space="0" w:color="auto"/>
          </w:tcBorders>
          <w:vAlign w:val="center"/>
        </w:tcPr>
        <w:p w14:paraId="042A125D" w14:textId="0605CFCA" w:rsidR="00EE3FA0" w:rsidRDefault="00067844" w:rsidP="001A6F5B">
          <w:pPr>
            <w:jc w:val="center"/>
          </w:pPr>
          <w:r>
            <w:t>B</w:t>
          </w:r>
        </w:p>
      </w:tc>
      <w:tc>
        <w:tcPr>
          <w:tcW w:w="871" w:type="dxa"/>
          <w:vAlign w:val="center"/>
        </w:tcPr>
        <w:p w14:paraId="5D0F19C7" w14:textId="2E145C4D" w:rsidR="00EE3FA0" w:rsidRDefault="00067844" w:rsidP="001A6F5B">
          <w:pPr>
            <w:jc w:val="center"/>
          </w:pPr>
          <w:r>
            <w:t>12/28/22</w:t>
          </w:r>
        </w:p>
      </w:tc>
      <w:tc>
        <w:tcPr>
          <w:tcW w:w="726" w:type="dxa"/>
          <w:vAlign w:val="center"/>
        </w:tcPr>
        <w:p w14:paraId="275CD6A3" w14:textId="77995D52" w:rsidR="00EE3FA0" w:rsidRDefault="00067844" w:rsidP="001A6F5B">
          <w:pPr>
            <w:jc w:val="center"/>
          </w:pPr>
          <w:r>
            <w:t>SMN</w:t>
          </w:r>
        </w:p>
      </w:tc>
      <w:tc>
        <w:tcPr>
          <w:tcW w:w="726" w:type="dxa"/>
          <w:tcBorders>
            <w:right w:val="nil"/>
          </w:tcBorders>
          <w:vAlign w:val="center"/>
        </w:tcPr>
        <w:p w14:paraId="2FA301E8" w14:textId="6DABBF47" w:rsidR="00EE3FA0" w:rsidRDefault="00067844" w:rsidP="001A6F5B">
          <w:pPr>
            <w:jc w:val="center"/>
          </w:pPr>
          <w:r>
            <w:t>17340</w:t>
          </w:r>
        </w:p>
      </w:tc>
      <w:tc>
        <w:tcPr>
          <w:tcW w:w="5753" w:type="dxa"/>
          <w:gridSpan w:val="4"/>
          <w:tcBorders>
            <w:top w:val="nil"/>
            <w:left w:val="single" w:sz="12" w:space="0" w:color="auto"/>
            <w:bottom w:val="single" w:sz="12" w:space="0" w:color="auto"/>
          </w:tcBorders>
        </w:tcPr>
        <w:p w14:paraId="1B8D0131" w14:textId="77777777" w:rsidR="00EE3FA0" w:rsidRDefault="00EE3FA0">
          <w:pPr>
            <w:jc w:val="center"/>
            <w:rPr>
              <w:b/>
            </w:rPr>
          </w:pPr>
        </w:p>
      </w:tc>
    </w:tr>
    <w:tr w:rsidR="00EE3FA0" w14:paraId="267BE120" w14:textId="77777777" w:rsidTr="00B4739B">
      <w:trPr>
        <w:cantSplit/>
        <w:trHeight w:hRule="exact" w:val="288"/>
        <w:jc w:val="center"/>
      </w:trPr>
      <w:tc>
        <w:tcPr>
          <w:tcW w:w="2323" w:type="dxa"/>
          <w:vMerge/>
          <w:tcBorders>
            <w:right w:val="nil"/>
          </w:tcBorders>
        </w:tcPr>
        <w:p w14:paraId="68541C5B" w14:textId="77777777" w:rsidR="00EE3FA0" w:rsidRDefault="00EE3FA0">
          <w:pPr>
            <w:jc w:val="center"/>
            <w:rPr>
              <w:b/>
            </w:rPr>
          </w:pPr>
        </w:p>
      </w:tc>
      <w:tc>
        <w:tcPr>
          <w:tcW w:w="581" w:type="dxa"/>
          <w:tcBorders>
            <w:left w:val="single" w:sz="12" w:space="0" w:color="auto"/>
            <w:bottom w:val="nil"/>
          </w:tcBorders>
        </w:tcPr>
        <w:p w14:paraId="7DD0BBA0" w14:textId="77777777" w:rsidR="00EE3FA0" w:rsidRDefault="00EE3FA0" w:rsidP="00605F60">
          <w:pPr>
            <w:jc w:val="center"/>
          </w:pPr>
          <w:r>
            <w:t>A</w:t>
          </w:r>
        </w:p>
      </w:tc>
      <w:tc>
        <w:tcPr>
          <w:tcW w:w="871" w:type="dxa"/>
          <w:tcBorders>
            <w:bottom w:val="nil"/>
          </w:tcBorders>
          <w:vAlign w:val="center"/>
        </w:tcPr>
        <w:p w14:paraId="4BBAF0E5" w14:textId="77777777" w:rsidR="00EE3FA0" w:rsidRDefault="00581B2C" w:rsidP="00B4739B">
          <w:pPr>
            <w:jc w:val="center"/>
          </w:pPr>
          <w:r>
            <w:t>3/2</w:t>
          </w:r>
          <w:r w:rsidR="00225D56">
            <w:t>/18</w:t>
          </w:r>
        </w:p>
      </w:tc>
      <w:tc>
        <w:tcPr>
          <w:tcW w:w="726" w:type="dxa"/>
          <w:tcBorders>
            <w:bottom w:val="nil"/>
          </w:tcBorders>
          <w:vAlign w:val="center"/>
        </w:tcPr>
        <w:p w14:paraId="5DB86020" w14:textId="77777777" w:rsidR="00EE3FA0" w:rsidRDefault="00225D56" w:rsidP="00B4739B">
          <w:pPr>
            <w:jc w:val="center"/>
          </w:pPr>
          <w:r>
            <w:t>LEF</w:t>
          </w:r>
        </w:p>
      </w:tc>
      <w:tc>
        <w:tcPr>
          <w:tcW w:w="726" w:type="dxa"/>
          <w:tcBorders>
            <w:bottom w:val="nil"/>
            <w:right w:val="nil"/>
          </w:tcBorders>
        </w:tcPr>
        <w:p w14:paraId="054C8ACA" w14:textId="77777777" w:rsidR="00EE3FA0" w:rsidRDefault="00581B2C" w:rsidP="00067844">
          <w:pPr>
            <w:jc w:val="center"/>
          </w:pPr>
          <w:r>
            <w:t>15758</w:t>
          </w:r>
        </w:p>
      </w:tc>
      <w:tc>
        <w:tcPr>
          <w:tcW w:w="1343" w:type="dxa"/>
          <w:tcBorders>
            <w:top w:val="single" w:sz="12" w:space="0" w:color="auto"/>
            <w:left w:val="single" w:sz="12" w:space="0" w:color="auto"/>
            <w:bottom w:val="nil"/>
            <w:right w:val="nil"/>
          </w:tcBorders>
        </w:tcPr>
        <w:p w14:paraId="64750EB8" w14:textId="77777777" w:rsidR="00EE3FA0" w:rsidRDefault="00EE3FA0">
          <w:pPr>
            <w:jc w:val="center"/>
            <w:rPr>
              <w:b/>
            </w:rPr>
          </w:pPr>
          <w:r>
            <w:rPr>
              <w:b/>
            </w:rPr>
            <w:t>Originator</w:t>
          </w:r>
        </w:p>
      </w:tc>
      <w:tc>
        <w:tcPr>
          <w:tcW w:w="1170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</w:tcPr>
        <w:p w14:paraId="79C2908B" w14:textId="77777777" w:rsidR="00EE3FA0" w:rsidRDefault="00EE3FA0">
          <w:pPr>
            <w:jc w:val="center"/>
            <w:rPr>
              <w:b/>
            </w:rPr>
          </w:pPr>
          <w:r>
            <w:rPr>
              <w:b/>
            </w:rPr>
            <w:t>Date</w:t>
          </w:r>
        </w:p>
      </w:tc>
      <w:tc>
        <w:tcPr>
          <w:tcW w:w="3240" w:type="dxa"/>
          <w:gridSpan w:val="2"/>
          <w:tcBorders>
            <w:top w:val="single" w:sz="12" w:space="0" w:color="auto"/>
            <w:left w:val="single" w:sz="12" w:space="0" w:color="auto"/>
            <w:bottom w:val="nil"/>
          </w:tcBorders>
        </w:tcPr>
        <w:p w14:paraId="38300D52" w14:textId="77777777" w:rsidR="00EE3FA0" w:rsidRDefault="00EE3FA0">
          <w:pPr>
            <w:jc w:val="center"/>
            <w:rPr>
              <w:b/>
            </w:rPr>
          </w:pPr>
          <w:r>
            <w:rPr>
              <w:b/>
            </w:rPr>
            <w:t>Page</w:t>
          </w:r>
        </w:p>
      </w:tc>
    </w:tr>
    <w:tr w:rsidR="00EE3FA0" w14:paraId="3628A43F" w14:textId="77777777" w:rsidTr="00B81AAA">
      <w:trPr>
        <w:trHeight w:hRule="exact" w:val="288"/>
        <w:jc w:val="center"/>
      </w:trPr>
      <w:tc>
        <w:tcPr>
          <w:tcW w:w="2323" w:type="dxa"/>
          <w:vMerge/>
          <w:tcBorders>
            <w:right w:val="nil"/>
          </w:tcBorders>
        </w:tcPr>
        <w:p w14:paraId="79785666" w14:textId="77777777" w:rsidR="00EE3FA0" w:rsidRDefault="00EE3FA0">
          <w:pPr>
            <w:jc w:val="center"/>
            <w:rPr>
              <w:b/>
            </w:rPr>
          </w:pPr>
        </w:p>
      </w:tc>
      <w:tc>
        <w:tcPr>
          <w:tcW w:w="581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14:paraId="189775BA" w14:textId="77777777" w:rsidR="00EE3FA0" w:rsidRDefault="00EE3FA0">
          <w:pPr>
            <w:jc w:val="center"/>
            <w:rPr>
              <w:b/>
            </w:rPr>
          </w:pPr>
          <w:r>
            <w:rPr>
              <w:b/>
            </w:rPr>
            <w:t>Rev.</w:t>
          </w:r>
        </w:p>
      </w:tc>
      <w:tc>
        <w:tcPr>
          <w:tcW w:w="871" w:type="dxa"/>
          <w:tcBorders>
            <w:top w:val="single" w:sz="12" w:space="0" w:color="auto"/>
            <w:bottom w:val="single" w:sz="12" w:space="0" w:color="auto"/>
          </w:tcBorders>
        </w:tcPr>
        <w:p w14:paraId="058C1EFD" w14:textId="77777777" w:rsidR="00EE3FA0" w:rsidRDefault="00EE3FA0">
          <w:pPr>
            <w:jc w:val="center"/>
            <w:rPr>
              <w:b/>
            </w:rPr>
          </w:pPr>
          <w:r>
            <w:rPr>
              <w:b/>
            </w:rPr>
            <w:t>Date</w:t>
          </w:r>
        </w:p>
      </w:tc>
      <w:tc>
        <w:tcPr>
          <w:tcW w:w="726" w:type="dxa"/>
          <w:tcBorders>
            <w:top w:val="single" w:sz="12" w:space="0" w:color="auto"/>
            <w:bottom w:val="single" w:sz="12" w:space="0" w:color="auto"/>
          </w:tcBorders>
        </w:tcPr>
        <w:p w14:paraId="6B8D8F26" w14:textId="77777777" w:rsidR="00EE3FA0" w:rsidRDefault="00EE3FA0">
          <w:pPr>
            <w:jc w:val="center"/>
            <w:rPr>
              <w:b/>
            </w:rPr>
          </w:pPr>
          <w:r>
            <w:rPr>
              <w:b/>
            </w:rPr>
            <w:t>By</w:t>
          </w:r>
        </w:p>
      </w:tc>
      <w:tc>
        <w:tcPr>
          <w:tcW w:w="726" w:type="dxa"/>
          <w:tcBorders>
            <w:top w:val="single" w:sz="12" w:space="0" w:color="auto"/>
            <w:bottom w:val="single" w:sz="12" w:space="0" w:color="auto"/>
            <w:right w:val="nil"/>
          </w:tcBorders>
        </w:tcPr>
        <w:p w14:paraId="30B98A55" w14:textId="77777777" w:rsidR="00EE3FA0" w:rsidRDefault="00EE3FA0">
          <w:pPr>
            <w:jc w:val="center"/>
            <w:rPr>
              <w:b/>
            </w:rPr>
          </w:pPr>
          <w:r>
            <w:rPr>
              <w:b/>
            </w:rPr>
            <w:t>ECN</w:t>
          </w:r>
        </w:p>
      </w:tc>
      <w:tc>
        <w:tcPr>
          <w:tcW w:w="1343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</w:tcPr>
        <w:p w14:paraId="58FCBD83" w14:textId="77777777" w:rsidR="00EE3FA0" w:rsidRDefault="00225D56">
          <w:pPr>
            <w:jc w:val="center"/>
          </w:pPr>
          <w:r>
            <w:t>LF</w:t>
          </w:r>
        </w:p>
      </w:tc>
      <w:tc>
        <w:tcPr>
          <w:tcW w:w="1170" w:type="dxa"/>
          <w:tcBorders>
            <w:top w:val="nil"/>
            <w:left w:val="nil"/>
            <w:bottom w:val="single" w:sz="12" w:space="0" w:color="auto"/>
            <w:right w:val="single" w:sz="12" w:space="0" w:color="auto"/>
          </w:tcBorders>
        </w:tcPr>
        <w:p w14:paraId="72FF343C" w14:textId="77777777" w:rsidR="00EE3FA0" w:rsidRDefault="00581B2C">
          <w:pPr>
            <w:jc w:val="center"/>
          </w:pPr>
          <w:r>
            <w:t>3/2</w:t>
          </w:r>
          <w:r w:rsidR="00225D56">
            <w:t>/18</w:t>
          </w:r>
        </w:p>
      </w:tc>
      <w:tc>
        <w:tcPr>
          <w:tcW w:w="3240" w:type="dxa"/>
          <w:gridSpan w:val="2"/>
          <w:tcBorders>
            <w:top w:val="nil"/>
            <w:left w:val="single" w:sz="12" w:space="0" w:color="auto"/>
            <w:bottom w:val="single" w:sz="12" w:space="0" w:color="auto"/>
          </w:tcBorders>
        </w:tcPr>
        <w:p w14:paraId="4383E658" w14:textId="77777777" w:rsidR="00EE3FA0" w:rsidRDefault="00EE3FA0" w:rsidP="00716D94">
          <w:pPr>
            <w:jc w:val="center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PAGE  \* Arabic  \* MERGEFORMAT </w:instrText>
          </w:r>
          <w:r>
            <w:rPr>
              <w:b/>
            </w:rPr>
            <w:fldChar w:fldCharType="separate"/>
          </w:r>
          <w:r w:rsidR="00D22648">
            <w:rPr>
              <w:b/>
              <w:noProof/>
            </w:rPr>
            <w:t>2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of </w:t>
          </w:r>
          <w:r w:rsidR="00067844">
            <w:fldChar w:fldCharType="begin"/>
          </w:r>
          <w:r w:rsidR="00067844">
            <w:instrText xml:space="preserve"> NUMPAGES  \* Arabic  \* MERGEFORMAT </w:instrText>
          </w:r>
          <w:r w:rsidR="00067844">
            <w:fldChar w:fldCharType="separate"/>
          </w:r>
          <w:r w:rsidR="00D22648" w:rsidRPr="00D22648">
            <w:rPr>
              <w:b/>
              <w:noProof/>
            </w:rPr>
            <w:t>13</w:t>
          </w:r>
          <w:r w:rsidR="00067844">
            <w:rPr>
              <w:b/>
              <w:noProof/>
            </w:rPr>
            <w:fldChar w:fldCharType="end"/>
          </w:r>
        </w:p>
      </w:tc>
    </w:tr>
    <w:tr w:rsidR="00EE3FA0" w14:paraId="46FB1320" w14:textId="77777777" w:rsidTr="00733073">
      <w:trPr>
        <w:cantSplit/>
        <w:trHeight w:hRule="exact" w:val="864"/>
        <w:jc w:val="center"/>
      </w:trPr>
      <w:tc>
        <w:tcPr>
          <w:tcW w:w="2323" w:type="dxa"/>
          <w:vMerge/>
          <w:tcBorders>
            <w:bottom w:val="single" w:sz="18" w:space="0" w:color="auto"/>
            <w:right w:val="nil"/>
          </w:tcBorders>
        </w:tcPr>
        <w:p w14:paraId="5031DC67" w14:textId="77777777" w:rsidR="00EE3FA0" w:rsidRDefault="00EE3FA0">
          <w:pPr>
            <w:jc w:val="center"/>
            <w:rPr>
              <w:b/>
            </w:rPr>
          </w:pPr>
        </w:p>
      </w:tc>
      <w:tc>
        <w:tcPr>
          <w:tcW w:w="2904" w:type="dxa"/>
          <w:gridSpan w:val="4"/>
          <w:tcBorders>
            <w:left w:val="single" w:sz="12" w:space="0" w:color="auto"/>
            <w:bottom w:val="single" w:sz="18" w:space="0" w:color="auto"/>
            <w:right w:val="nil"/>
          </w:tcBorders>
        </w:tcPr>
        <w:p w14:paraId="23E13B41" w14:textId="77777777" w:rsidR="00EE3FA0" w:rsidRDefault="00EE3FA0">
          <w:pPr>
            <w:jc w:val="center"/>
            <w:rPr>
              <w:b/>
            </w:rPr>
          </w:pPr>
        </w:p>
        <w:p w14:paraId="12AAEC4E" w14:textId="77777777" w:rsidR="00EE3FA0" w:rsidRDefault="00EE3FA0">
          <w:pPr>
            <w:jc w:val="center"/>
            <w:rPr>
              <w:b/>
            </w:rPr>
          </w:pPr>
          <w:r>
            <w:rPr>
              <w:b/>
            </w:rPr>
            <w:t>REVISIONS</w:t>
          </w:r>
        </w:p>
      </w:tc>
      <w:tc>
        <w:tcPr>
          <w:tcW w:w="2513" w:type="dxa"/>
          <w:gridSpan w:val="2"/>
          <w:tcBorders>
            <w:top w:val="single" w:sz="12" w:space="0" w:color="auto"/>
            <w:left w:val="single" w:sz="12" w:space="0" w:color="auto"/>
            <w:bottom w:val="single" w:sz="18" w:space="0" w:color="auto"/>
            <w:right w:val="nil"/>
          </w:tcBorders>
          <w:vAlign w:val="center"/>
        </w:tcPr>
        <w:p w14:paraId="42382EF3" w14:textId="77777777" w:rsidR="00EE3FA0" w:rsidRDefault="00EE3FA0" w:rsidP="00733073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>VIATRAN CORPORATION</w:t>
          </w:r>
        </w:p>
      </w:tc>
      <w:tc>
        <w:tcPr>
          <w:tcW w:w="1843" w:type="dxa"/>
          <w:tcBorders>
            <w:top w:val="single" w:sz="12" w:space="0" w:color="auto"/>
            <w:left w:val="nil"/>
            <w:bottom w:val="single" w:sz="18" w:space="0" w:color="auto"/>
            <w:right w:val="nil"/>
          </w:tcBorders>
          <w:vAlign w:val="center"/>
        </w:tcPr>
        <w:p w14:paraId="006DE61D" w14:textId="77777777" w:rsidR="00EE3FA0" w:rsidRDefault="00EE3FA0" w:rsidP="00D73B43">
          <w:pPr>
            <w:rPr>
              <w:b/>
              <w:sz w:val="24"/>
            </w:rPr>
          </w:pPr>
          <w:r>
            <w:rPr>
              <w:b/>
              <w:sz w:val="24"/>
            </w:rPr>
            <w:t>Tonawanda</w:t>
          </w:r>
        </w:p>
        <w:p w14:paraId="1321A51A" w14:textId="77777777" w:rsidR="00EE3FA0" w:rsidRDefault="00EE3FA0" w:rsidP="00733073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>New York 14150</w:t>
          </w:r>
        </w:p>
      </w:tc>
      <w:tc>
        <w:tcPr>
          <w:tcW w:w="1397" w:type="dxa"/>
          <w:tcBorders>
            <w:top w:val="single" w:sz="12" w:space="0" w:color="auto"/>
            <w:left w:val="single" w:sz="12" w:space="0" w:color="auto"/>
            <w:bottom w:val="single" w:sz="18" w:space="0" w:color="auto"/>
          </w:tcBorders>
        </w:tcPr>
        <w:p w14:paraId="0CC7A3A0" w14:textId="77777777" w:rsidR="00EE3FA0" w:rsidRDefault="00EE3FA0">
          <w:pPr>
            <w:jc w:val="center"/>
            <w:rPr>
              <w:b/>
            </w:rPr>
          </w:pPr>
          <w:r>
            <w:rPr>
              <w:b/>
            </w:rPr>
            <w:t>Drawing No.</w:t>
          </w:r>
        </w:p>
        <w:p w14:paraId="61DCF38C" w14:textId="77777777" w:rsidR="00EE3FA0" w:rsidRDefault="00EE3FA0">
          <w:pPr>
            <w:jc w:val="center"/>
            <w:rPr>
              <w:b/>
            </w:rPr>
          </w:pPr>
        </w:p>
        <w:p w14:paraId="74782FD0" w14:textId="77777777" w:rsidR="00EE3FA0" w:rsidRDefault="00EE3FA0" w:rsidP="00612256">
          <w:pPr>
            <w:jc w:val="center"/>
            <w:rPr>
              <w:b/>
              <w:sz w:val="28"/>
            </w:rPr>
          </w:pPr>
          <w:r>
            <w:rPr>
              <w:b/>
              <w:sz w:val="28"/>
            </w:rPr>
            <w:t>WI</w:t>
          </w:r>
          <w:r w:rsidR="00225D56">
            <w:rPr>
              <w:b/>
              <w:sz w:val="28"/>
            </w:rPr>
            <w:t>1229</w:t>
          </w:r>
        </w:p>
        <w:p w14:paraId="41CF40F0" w14:textId="77777777" w:rsidR="00EE3FA0" w:rsidRDefault="00EE3FA0" w:rsidP="00612256">
          <w:pPr>
            <w:jc w:val="center"/>
            <w:rPr>
              <w:b/>
              <w:sz w:val="28"/>
            </w:rPr>
          </w:pPr>
        </w:p>
      </w:tc>
    </w:tr>
  </w:tbl>
  <w:p w14:paraId="29198798" w14:textId="77777777" w:rsidR="00EE3FA0" w:rsidRDefault="00EE3FA0">
    <w:pPr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51028" w14:textId="77777777" w:rsidR="00067844" w:rsidRDefault="000678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ECE26" w14:textId="77777777" w:rsidR="00255726" w:rsidRDefault="00255726">
      <w:r>
        <w:separator/>
      </w:r>
    </w:p>
  </w:footnote>
  <w:footnote w:type="continuationSeparator" w:id="0">
    <w:p w14:paraId="686DC259" w14:textId="77777777" w:rsidR="00255726" w:rsidRDefault="00255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F1A0" w14:textId="77777777" w:rsidR="00067844" w:rsidRDefault="000678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1099" w14:textId="77777777" w:rsidR="00EE3FA0" w:rsidRDefault="00EE3FA0" w:rsidP="00B81AAA">
    <w:pPr>
      <w:pStyle w:val="Header"/>
      <w:tabs>
        <w:tab w:val="clear" w:pos="4320"/>
        <w:tab w:val="clear" w:pos="8640"/>
        <w:tab w:val="left" w:pos="6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1D1E94BF" wp14:editId="393D2DDE">
              <wp:simplePos x="0" y="0"/>
              <wp:positionH relativeFrom="page">
                <wp:posOffset>402590</wp:posOffset>
              </wp:positionH>
              <wp:positionV relativeFrom="page">
                <wp:posOffset>490855</wp:posOffset>
              </wp:positionV>
              <wp:extent cx="6967855" cy="6922135"/>
              <wp:effectExtent l="21590" t="14605" r="20955" b="16510"/>
              <wp:wrapNone/>
              <wp:docPr id="1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67855" cy="6922135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16667029" id="Rectangle 1" o:spid="_x0000_s1026" style="position:absolute;margin-left:31.7pt;margin-top:38.65pt;width:548.65pt;height:545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" filled="f" strokeweight="2.25pt"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DE851" w14:textId="77777777" w:rsidR="00067844" w:rsidRDefault="000678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38C1"/>
    <w:multiLevelType w:val="hybridMultilevel"/>
    <w:tmpl w:val="E66A14E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44525A0"/>
    <w:multiLevelType w:val="hybridMultilevel"/>
    <w:tmpl w:val="A110761C"/>
    <w:lvl w:ilvl="0" w:tplc="7180B2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D0544"/>
    <w:multiLevelType w:val="hybridMultilevel"/>
    <w:tmpl w:val="1A325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6B044C"/>
    <w:multiLevelType w:val="hybridMultilevel"/>
    <w:tmpl w:val="F8020DC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1C68DF"/>
    <w:multiLevelType w:val="hybridMultilevel"/>
    <w:tmpl w:val="76D08F6A"/>
    <w:lvl w:ilvl="0" w:tplc="298E9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CD441D"/>
    <w:multiLevelType w:val="hybridMultilevel"/>
    <w:tmpl w:val="F79EE91E"/>
    <w:lvl w:ilvl="0" w:tplc="BE987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B11A70"/>
    <w:multiLevelType w:val="hybridMultilevel"/>
    <w:tmpl w:val="E66A14E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C6230D6"/>
    <w:multiLevelType w:val="hybridMultilevel"/>
    <w:tmpl w:val="3A3EABDA"/>
    <w:lvl w:ilvl="0" w:tplc="11ECF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B2715"/>
    <w:multiLevelType w:val="hybridMultilevel"/>
    <w:tmpl w:val="EE781F18"/>
    <w:lvl w:ilvl="0" w:tplc="A62A36A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72B0972"/>
    <w:multiLevelType w:val="hybridMultilevel"/>
    <w:tmpl w:val="0520F6B8"/>
    <w:lvl w:ilvl="0" w:tplc="62B29A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 style="mso-position-horizontal-relative:page;mso-position-vertical-relative:page" fill="f" fillcolor="white">
      <v:fill color="white" on="f"/>
      <v:stroke weight="2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017"/>
    <w:rsid w:val="00003714"/>
    <w:rsid w:val="00004881"/>
    <w:rsid w:val="00012664"/>
    <w:rsid w:val="00012B4A"/>
    <w:rsid w:val="000258D7"/>
    <w:rsid w:val="000340B7"/>
    <w:rsid w:val="00044828"/>
    <w:rsid w:val="00060763"/>
    <w:rsid w:val="00061299"/>
    <w:rsid w:val="000657F0"/>
    <w:rsid w:val="00067844"/>
    <w:rsid w:val="00075A99"/>
    <w:rsid w:val="00076F17"/>
    <w:rsid w:val="00080051"/>
    <w:rsid w:val="00084655"/>
    <w:rsid w:val="000A212C"/>
    <w:rsid w:val="000C44AF"/>
    <w:rsid w:val="000D1E20"/>
    <w:rsid w:val="000D61D7"/>
    <w:rsid w:val="000D6A76"/>
    <w:rsid w:val="000D6C14"/>
    <w:rsid w:val="000F16F7"/>
    <w:rsid w:val="000F381C"/>
    <w:rsid w:val="000F4AAD"/>
    <w:rsid w:val="000F54E3"/>
    <w:rsid w:val="000F7E2C"/>
    <w:rsid w:val="00103886"/>
    <w:rsid w:val="001156F0"/>
    <w:rsid w:val="0011779C"/>
    <w:rsid w:val="001207F9"/>
    <w:rsid w:val="00126F95"/>
    <w:rsid w:val="00134060"/>
    <w:rsid w:val="0013684A"/>
    <w:rsid w:val="001375F1"/>
    <w:rsid w:val="00137AF2"/>
    <w:rsid w:val="001446A2"/>
    <w:rsid w:val="00144F5C"/>
    <w:rsid w:val="00150B35"/>
    <w:rsid w:val="001517BE"/>
    <w:rsid w:val="00160A4E"/>
    <w:rsid w:val="00163528"/>
    <w:rsid w:val="00163FC7"/>
    <w:rsid w:val="00170778"/>
    <w:rsid w:val="00182471"/>
    <w:rsid w:val="001A2A9F"/>
    <w:rsid w:val="001A34E1"/>
    <w:rsid w:val="001A6F5B"/>
    <w:rsid w:val="001B0F0B"/>
    <w:rsid w:val="001B1CA3"/>
    <w:rsid w:val="001B3237"/>
    <w:rsid w:val="001B336E"/>
    <w:rsid w:val="001C3083"/>
    <w:rsid w:val="001C34F7"/>
    <w:rsid w:val="001C6794"/>
    <w:rsid w:val="001D287E"/>
    <w:rsid w:val="001D2DB7"/>
    <w:rsid w:val="001E32BA"/>
    <w:rsid w:val="001E6C94"/>
    <w:rsid w:val="001E7282"/>
    <w:rsid w:val="001F3B15"/>
    <w:rsid w:val="001F4FB4"/>
    <w:rsid w:val="00202C05"/>
    <w:rsid w:val="00213516"/>
    <w:rsid w:val="00216A91"/>
    <w:rsid w:val="002215CF"/>
    <w:rsid w:val="0022214A"/>
    <w:rsid w:val="00222292"/>
    <w:rsid w:val="00222EDC"/>
    <w:rsid w:val="002246CC"/>
    <w:rsid w:val="00225D56"/>
    <w:rsid w:val="002332AD"/>
    <w:rsid w:val="00234E02"/>
    <w:rsid w:val="00237982"/>
    <w:rsid w:val="002469FA"/>
    <w:rsid w:val="00250B44"/>
    <w:rsid w:val="00251262"/>
    <w:rsid w:val="00255726"/>
    <w:rsid w:val="002564B0"/>
    <w:rsid w:val="00261801"/>
    <w:rsid w:val="00266802"/>
    <w:rsid w:val="00272EE0"/>
    <w:rsid w:val="002776F1"/>
    <w:rsid w:val="00280857"/>
    <w:rsid w:val="00295A0B"/>
    <w:rsid w:val="002A02A2"/>
    <w:rsid w:val="002A09B3"/>
    <w:rsid w:val="002B38A0"/>
    <w:rsid w:val="002B400C"/>
    <w:rsid w:val="002C4427"/>
    <w:rsid w:val="002D3329"/>
    <w:rsid w:val="002D5DC8"/>
    <w:rsid w:val="002F5B31"/>
    <w:rsid w:val="002F5D81"/>
    <w:rsid w:val="002F6BFC"/>
    <w:rsid w:val="00306596"/>
    <w:rsid w:val="00314953"/>
    <w:rsid w:val="00316C2A"/>
    <w:rsid w:val="0034163E"/>
    <w:rsid w:val="00346795"/>
    <w:rsid w:val="00355B02"/>
    <w:rsid w:val="00362787"/>
    <w:rsid w:val="00362BCE"/>
    <w:rsid w:val="0037141A"/>
    <w:rsid w:val="003716D5"/>
    <w:rsid w:val="003768B7"/>
    <w:rsid w:val="003802B9"/>
    <w:rsid w:val="003840BF"/>
    <w:rsid w:val="00391234"/>
    <w:rsid w:val="0039152A"/>
    <w:rsid w:val="003934DC"/>
    <w:rsid w:val="00397F61"/>
    <w:rsid w:val="003A44A2"/>
    <w:rsid w:val="003B2536"/>
    <w:rsid w:val="003B2A0E"/>
    <w:rsid w:val="003B5C78"/>
    <w:rsid w:val="003C5D88"/>
    <w:rsid w:val="003C5D9F"/>
    <w:rsid w:val="003E3933"/>
    <w:rsid w:val="003F0FD5"/>
    <w:rsid w:val="0040789B"/>
    <w:rsid w:val="00412F0B"/>
    <w:rsid w:val="004163ED"/>
    <w:rsid w:val="0042185B"/>
    <w:rsid w:val="004410D7"/>
    <w:rsid w:val="00444B7E"/>
    <w:rsid w:val="00445917"/>
    <w:rsid w:val="0044597D"/>
    <w:rsid w:val="004514FC"/>
    <w:rsid w:val="0045384A"/>
    <w:rsid w:val="00453DB8"/>
    <w:rsid w:val="0045402D"/>
    <w:rsid w:val="00457398"/>
    <w:rsid w:val="00467F3D"/>
    <w:rsid w:val="004703EA"/>
    <w:rsid w:val="00474FD5"/>
    <w:rsid w:val="00484EA2"/>
    <w:rsid w:val="00485A75"/>
    <w:rsid w:val="00496B54"/>
    <w:rsid w:val="004A44F5"/>
    <w:rsid w:val="004B2892"/>
    <w:rsid w:val="004B4DB6"/>
    <w:rsid w:val="004B779F"/>
    <w:rsid w:val="004C30FB"/>
    <w:rsid w:val="004C6514"/>
    <w:rsid w:val="004D2858"/>
    <w:rsid w:val="004E0CF6"/>
    <w:rsid w:val="004F0D4F"/>
    <w:rsid w:val="00503A7C"/>
    <w:rsid w:val="005112DB"/>
    <w:rsid w:val="0051606F"/>
    <w:rsid w:val="005170B1"/>
    <w:rsid w:val="005202FB"/>
    <w:rsid w:val="00521916"/>
    <w:rsid w:val="00527544"/>
    <w:rsid w:val="00534859"/>
    <w:rsid w:val="00544899"/>
    <w:rsid w:val="00545E6D"/>
    <w:rsid w:val="005704C9"/>
    <w:rsid w:val="00570F65"/>
    <w:rsid w:val="00573547"/>
    <w:rsid w:val="00581B2C"/>
    <w:rsid w:val="00581EDB"/>
    <w:rsid w:val="0058539D"/>
    <w:rsid w:val="0059089D"/>
    <w:rsid w:val="005968EE"/>
    <w:rsid w:val="005A04FC"/>
    <w:rsid w:val="005A53A4"/>
    <w:rsid w:val="005A5552"/>
    <w:rsid w:val="005B3CF4"/>
    <w:rsid w:val="005B4C6B"/>
    <w:rsid w:val="005B5158"/>
    <w:rsid w:val="005B5CFF"/>
    <w:rsid w:val="005C01F2"/>
    <w:rsid w:val="005C189B"/>
    <w:rsid w:val="005D2CA4"/>
    <w:rsid w:val="005E2DFF"/>
    <w:rsid w:val="005E371C"/>
    <w:rsid w:val="005E692C"/>
    <w:rsid w:val="005E73F2"/>
    <w:rsid w:val="005F2283"/>
    <w:rsid w:val="005F723B"/>
    <w:rsid w:val="00600650"/>
    <w:rsid w:val="00602CAD"/>
    <w:rsid w:val="00605F60"/>
    <w:rsid w:val="0060733D"/>
    <w:rsid w:val="00612256"/>
    <w:rsid w:val="00625231"/>
    <w:rsid w:val="00631212"/>
    <w:rsid w:val="00640B6C"/>
    <w:rsid w:val="0064696B"/>
    <w:rsid w:val="00650D68"/>
    <w:rsid w:val="0066473C"/>
    <w:rsid w:val="00664F0B"/>
    <w:rsid w:val="0066548A"/>
    <w:rsid w:val="006710B2"/>
    <w:rsid w:val="00683720"/>
    <w:rsid w:val="006845A6"/>
    <w:rsid w:val="00692AE3"/>
    <w:rsid w:val="006943BB"/>
    <w:rsid w:val="006A094E"/>
    <w:rsid w:val="006B5128"/>
    <w:rsid w:val="006C5B63"/>
    <w:rsid w:val="006D0BDA"/>
    <w:rsid w:val="006E0936"/>
    <w:rsid w:val="006E1AB9"/>
    <w:rsid w:val="006F6E4D"/>
    <w:rsid w:val="007068E5"/>
    <w:rsid w:val="007140CA"/>
    <w:rsid w:val="00715686"/>
    <w:rsid w:val="00716D94"/>
    <w:rsid w:val="00716E50"/>
    <w:rsid w:val="00722438"/>
    <w:rsid w:val="00727070"/>
    <w:rsid w:val="00733073"/>
    <w:rsid w:val="00740708"/>
    <w:rsid w:val="00747871"/>
    <w:rsid w:val="007501E8"/>
    <w:rsid w:val="00751142"/>
    <w:rsid w:val="00751144"/>
    <w:rsid w:val="00752DC7"/>
    <w:rsid w:val="00753399"/>
    <w:rsid w:val="0075616C"/>
    <w:rsid w:val="00757BBA"/>
    <w:rsid w:val="00761500"/>
    <w:rsid w:val="00765EB3"/>
    <w:rsid w:val="007677B2"/>
    <w:rsid w:val="00773599"/>
    <w:rsid w:val="00776871"/>
    <w:rsid w:val="007807E6"/>
    <w:rsid w:val="007810C8"/>
    <w:rsid w:val="00792A8B"/>
    <w:rsid w:val="007A0C53"/>
    <w:rsid w:val="007A502A"/>
    <w:rsid w:val="007A550D"/>
    <w:rsid w:val="007C6C49"/>
    <w:rsid w:val="007D255A"/>
    <w:rsid w:val="007D40BB"/>
    <w:rsid w:val="007F10F5"/>
    <w:rsid w:val="007F703E"/>
    <w:rsid w:val="00816017"/>
    <w:rsid w:val="008172BC"/>
    <w:rsid w:val="008250A2"/>
    <w:rsid w:val="008250E4"/>
    <w:rsid w:val="008277A7"/>
    <w:rsid w:val="00835A18"/>
    <w:rsid w:val="00840142"/>
    <w:rsid w:val="00841B93"/>
    <w:rsid w:val="00847080"/>
    <w:rsid w:val="00851FA3"/>
    <w:rsid w:val="00852448"/>
    <w:rsid w:val="00857BAF"/>
    <w:rsid w:val="008639BE"/>
    <w:rsid w:val="00863DF6"/>
    <w:rsid w:val="00871A5C"/>
    <w:rsid w:val="00873153"/>
    <w:rsid w:val="008755D9"/>
    <w:rsid w:val="00875844"/>
    <w:rsid w:val="008822FA"/>
    <w:rsid w:val="00886C41"/>
    <w:rsid w:val="00895A04"/>
    <w:rsid w:val="008A1CA7"/>
    <w:rsid w:val="008A26F5"/>
    <w:rsid w:val="008A2C5D"/>
    <w:rsid w:val="008A4874"/>
    <w:rsid w:val="008A7654"/>
    <w:rsid w:val="008B73CA"/>
    <w:rsid w:val="008C2E77"/>
    <w:rsid w:val="008C6BFB"/>
    <w:rsid w:val="008C78EF"/>
    <w:rsid w:val="008D3C76"/>
    <w:rsid w:val="008D5112"/>
    <w:rsid w:val="008D7ED1"/>
    <w:rsid w:val="008E0D89"/>
    <w:rsid w:val="008E6209"/>
    <w:rsid w:val="008F42C9"/>
    <w:rsid w:val="00900671"/>
    <w:rsid w:val="00902806"/>
    <w:rsid w:val="009218A0"/>
    <w:rsid w:val="00921959"/>
    <w:rsid w:val="00922572"/>
    <w:rsid w:val="009376FC"/>
    <w:rsid w:val="00943080"/>
    <w:rsid w:val="00945EC2"/>
    <w:rsid w:val="00947C00"/>
    <w:rsid w:val="00956425"/>
    <w:rsid w:val="00957A31"/>
    <w:rsid w:val="00965364"/>
    <w:rsid w:val="009658CD"/>
    <w:rsid w:val="00991B16"/>
    <w:rsid w:val="0099616B"/>
    <w:rsid w:val="00996F59"/>
    <w:rsid w:val="009B49DF"/>
    <w:rsid w:val="009B6AC3"/>
    <w:rsid w:val="009C07F1"/>
    <w:rsid w:val="009C0A8A"/>
    <w:rsid w:val="009C1EE7"/>
    <w:rsid w:val="009C2264"/>
    <w:rsid w:val="009C2CB2"/>
    <w:rsid w:val="009C54C4"/>
    <w:rsid w:val="009D1D08"/>
    <w:rsid w:val="009D370A"/>
    <w:rsid w:val="009E2F46"/>
    <w:rsid w:val="009E4BBF"/>
    <w:rsid w:val="009F25B4"/>
    <w:rsid w:val="009F6A5A"/>
    <w:rsid w:val="00A00A40"/>
    <w:rsid w:val="00A012D7"/>
    <w:rsid w:val="00A01D4B"/>
    <w:rsid w:val="00A03780"/>
    <w:rsid w:val="00A03A44"/>
    <w:rsid w:val="00A06BF8"/>
    <w:rsid w:val="00A1167F"/>
    <w:rsid w:val="00A125C8"/>
    <w:rsid w:val="00A147A6"/>
    <w:rsid w:val="00A17119"/>
    <w:rsid w:val="00A17D5F"/>
    <w:rsid w:val="00A35789"/>
    <w:rsid w:val="00A364BE"/>
    <w:rsid w:val="00A400FF"/>
    <w:rsid w:val="00A44C1C"/>
    <w:rsid w:val="00A45354"/>
    <w:rsid w:val="00A465B4"/>
    <w:rsid w:val="00A65757"/>
    <w:rsid w:val="00A67A63"/>
    <w:rsid w:val="00A71E9F"/>
    <w:rsid w:val="00A747FF"/>
    <w:rsid w:val="00A77BA9"/>
    <w:rsid w:val="00A81F65"/>
    <w:rsid w:val="00A82177"/>
    <w:rsid w:val="00A86BBF"/>
    <w:rsid w:val="00A92632"/>
    <w:rsid w:val="00AA2B50"/>
    <w:rsid w:val="00AA7241"/>
    <w:rsid w:val="00AB5098"/>
    <w:rsid w:val="00AC17E2"/>
    <w:rsid w:val="00AC1BE8"/>
    <w:rsid w:val="00AC59CF"/>
    <w:rsid w:val="00AD6166"/>
    <w:rsid w:val="00AE2184"/>
    <w:rsid w:val="00AE2536"/>
    <w:rsid w:val="00AE4F8D"/>
    <w:rsid w:val="00AE69B6"/>
    <w:rsid w:val="00AE77A1"/>
    <w:rsid w:val="00AF5550"/>
    <w:rsid w:val="00B01311"/>
    <w:rsid w:val="00B206F4"/>
    <w:rsid w:val="00B224F4"/>
    <w:rsid w:val="00B45AD3"/>
    <w:rsid w:val="00B4739B"/>
    <w:rsid w:val="00B52BBC"/>
    <w:rsid w:val="00B53B37"/>
    <w:rsid w:val="00B57816"/>
    <w:rsid w:val="00B57832"/>
    <w:rsid w:val="00B603EB"/>
    <w:rsid w:val="00B71D1B"/>
    <w:rsid w:val="00B75A72"/>
    <w:rsid w:val="00B81AAA"/>
    <w:rsid w:val="00B81DB9"/>
    <w:rsid w:val="00B857C8"/>
    <w:rsid w:val="00B877CB"/>
    <w:rsid w:val="00B9399E"/>
    <w:rsid w:val="00BA1563"/>
    <w:rsid w:val="00BA3F95"/>
    <w:rsid w:val="00BB5131"/>
    <w:rsid w:val="00BB55FF"/>
    <w:rsid w:val="00BB6F5E"/>
    <w:rsid w:val="00BC0A9F"/>
    <w:rsid w:val="00BC36F1"/>
    <w:rsid w:val="00BD3B78"/>
    <w:rsid w:val="00BD6960"/>
    <w:rsid w:val="00BD7179"/>
    <w:rsid w:val="00BE2A57"/>
    <w:rsid w:val="00BF006A"/>
    <w:rsid w:val="00BF2EC4"/>
    <w:rsid w:val="00BF7C97"/>
    <w:rsid w:val="00C01D3D"/>
    <w:rsid w:val="00C06727"/>
    <w:rsid w:val="00C1315D"/>
    <w:rsid w:val="00C17C7E"/>
    <w:rsid w:val="00C20C9E"/>
    <w:rsid w:val="00C237D5"/>
    <w:rsid w:val="00C31430"/>
    <w:rsid w:val="00C319EE"/>
    <w:rsid w:val="00C31E1C"/>
    <w:rsid w:val="00C36954"/>
    <w:rsid w:val="00C41D78"/>
    <w:rsid w:val="00C4423B"/>
    <w:rsid w:val="00C5392F"/>
    <w:rsid w:val="00C66CF4"/>
    <w:rsid w:val="00C675C3"/>
    <w:rsid w:val="00C717B2"/>
    <w:rsid w:val="00C7434A"/>
    <w:rsid w:val="00C74FB2"/>
    <w:rsid w:val="00C77BE0"/>
    <w:rsid w:val="00C90082"/>
    <w:rsid w:val="00C90462"/>
    <w:rsid w:val="00C90A58"/>
    <w:rsid w:val="00C92317"/>
    <w:rsid w:val="00C92CD3"/>
    <w:rsid w:val="00C972F0"/>
    <w:rsid w:val="00CA1F93"/>
    <w:rsid w:val="00CA5E53"/>
    <w:rsid w:val="00CB55F1"/>
    <w:rsid w:val="00CD1EAD"/>
    <w:rsid w:val="00CD270C"/>
    <w:rsid w:val="00CD5A80"/>
    <w:rsid w:val="00CD6D7D"/>
    <w:rsid w:val="00CD6EE2"/>
    <w:rsid w:val="00CD7CA6"/>
    <w:rsid w:val="00CE0A2F"/>
    <w:rsid w:val="00CE41C6"/>
    <w:rsid w:val="00CE4340"/>
    <w:rsid w:val="00CE4478"/>
    <w:rsid w:val="00CE6017"/>
    <w:rsid w:val="00CF05C5"/>
    <w:rsid w:val="00CF1197"/>
    <w:rsid w:val="00CF1279"/>
    <w:rsid w:val="00D10611"/>
    <w:rsid w:val="00D13F7B"/>
    <w:rsid w:val="00D1490D"/>
    <w:rsid w:val="00D15D09"/>
    <w:rsid w:val="00D22648"/>
    <w:rsid w:val="00D24B4E"/>
    <w:rsid w:val="00D252B9"/>
    <w:rsid w:val="00D42801"/>
    <w:rsid w:val="00D474B5"/>
    <w:rsid w:val="00D47C8E"/>
    <w:rsid w:val="00D47E95"/>
    <w:rsid w:val="00D551F9"/>
    <w:rsid w:val="00D601D7"/>
    <w:rsid w:val="00D615AD"/>
    <w:rsid w:val="00D706ED"/>
    <w:rsid w:val="00D71FAF"/>
    <w:rsid w:val="00D73A41"/>
    <w:rsid w:val="00D73B43"/>
    <w:rsid w:val="00D73F26"/>
    <w:rsid w:val="00D75503"/>
    <w:rsid w:val="00D83A6D"/>
    <w:rsid w:val="00DB283F"/>
    <w:rsid w:val="00DB2912"/>
    <w:rsid w:val="00DC578B"/>
    <w:rsid w:val="00DD5008"/>
    <w:rsid w:val="00DD5EB7"/>
    <w:rsid w:val="00DE4F5F"/>
    <w:rsid w:val="00DF2647"/>
    <w:rsid w:val="00E0255C"/>
    <w:rsid w:val="00E11330"/>
    <w:rsid w:val="00E11A10"/>
    <w:rsid w:val="00E13E6D"/>
    <w:rsid w:val="00E16355"/>
    <w:rsid w:val="00E17CC8"/>
    <w:rsid w:val="00E21C9E"/>
    <w:rsid w:val="00E22C73"/>
    <w:rsid w:val="00E30163"/>
    <w:rsid w:val="00E30645"/>
    <w:rsid w:val="00E30EE0"/>
    <w:rsid w:val="00E4346F"/>
    <w:rsid w:val="00E470FB"/>
    <w:rsid w:val="00E55430"/>
    <w:rsid w:val="00E60C5E"/>
    <w:rsid w:val="00E65AE8"/>
    <w:rsid w:val="00E71E1E"/>
    <w:rsid w:val="00E72BCE"/>
    <w:rsid w:val="00E75260"/>
    <w:rsid w:val="00E81C34"/>
    <w:rsid w:val="00E82186"/>
    <w:rsid w:val="00E82C3C"/>
    <w:rsid w:val="00E97E03"/>
    <w:rsid w:val="00EA1410"/>
    <w:rsid w:val="00EA1CBB"/>
    <w:rsid w:val="00EA353D"/>
    <w:rsid w:val="00EA53D0"/>
    <w:rsid w:val="00EA63F7"/>
    <w:rsid w:val="00EB1616"/>
    <w:rsid w:val="00EB47E0"/>
    <w:rsid w:val="00EB7F06"/>
    <w:rsid w:val="00ED4BC7"/>
    <w:rsid w:val="00ED77F9"/>
    <w:rsid w:val="00EE1C1A"/>
    <w:rsid w:val="00EE3D6C"/>
    <w:rsid w:val="00EE3FA0"/>
    <w:rsid w:val="00EE74E7"/>
    <w:rsid w:val="00EF57AF"/>
    <w:rsid w:val="00F06E50"/>
    <w:rsid w:val="00F1198C"/>
    <w:rsid w:val="00F23C4B"/>
    <w:rsid w:val="00F3079C"/>
    <w:rsid w:val="00F4243E"/>
    <w:rsid w:val="00F438FF"/>
    <w:rsid w:val="00F4520F"/>
    <w:rsid w:val="00F4621A"/>
    <w:rsid w:val="00F47F88"/>
    <w:rsid w:val="00F500E2"/>
    <w:rsid w:val="00F52416"/>
    <w:rsid w:val="00F536FE"/>
    <w:rsid w:val="00F53F06"/>
    <w:rsid w:val="00F55659"/>
    <w:rsid w:val="00F5648D"/>
    <w:rsid w:val="00F60BC6"/>
    <w:rsid w:val="00F631D9"/>
    <w:rsid w:val="00F82002"/>
    <w:rsid w:val="00F867D8"/>
    <w:rsid w:val="00F86CAA"/>
    <w:rsid w:val="00F87FB4"/>
    <w:rsid w:val="00F94507"/>
    <w:rsid w:val="00FB2A76"/>
    <w:rsid w:val="00FB355E"/>
    <w:rsid w:val="00FB35A0"/>
    <w:rsid w:val="00FC1942"/>
    <w:rsid w:val="00FC329D"/>
    <w:rsid w:val="00FC477C"/>
    <w:rsid w:val="00FD170B"/>
    <w:rsid w:val="00FD61D3"/>
    <w:rsid w:val="00FF41BD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>
      <v:fill color="white" on="f"/>
      <v:stroke weight="2.25pt"/>
    </o:shapedefaults>
    <o:shapelayout v:ext="edit">
      <o:idmap v:ext="edit" data="2"/>
    </o:shapelayout>
  </w:shapeDefaults>
  <w:decimalSymbol w:val="."/>
  <w:listSeparator w:val=","/>
  <w14:docId w14:val="7F00A5D3"/>
  <w15:docId w15:val="{561CC4E4-38E9-421F-ACFD-DEA6A1C6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43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A147A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19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147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147A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147A6"/>
  </w:style>
  <w:style w:type="paragraph" w:styleId="BalloonText">
    <w:name w:val="Balloon Text"/>
    <w:basedOn w:val="Normal"/>
    <w:link w:val="BalloonTextChar"/>
    <w:uiPriority w:val="99"/>
    <w:semiHidden/>
    <w:unhideWhenUsed/>
    <w:rsid w:val="00516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0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354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8A1CA7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A1CA7"/>
    <w:rPr>
      <w:rFonts w:ascii="Consolas" w:eastAsia="Calibri" w:hAnsi="Consolas"/>
      <w:sz w:val="21"/>
      <w:szCs w:val="21"/>
    </w:rPr>
  </w:style>
  <w:style w:type="table" w:styleId="TableGrid">
    <w:name w:val="Table Grid"/>
    <w:basedOn w:val="TableNormal"/>
    <w:uiPriority w:val="59"/>
    <w:rsid w:val="001C3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75503"/>
    <w:pPr>
      <w:spacing w:after="200"/>
    </w:pPr>
    <w:rPr>
      <w:i/>
      <w:iCs/>
      <w:color w:val="1F497D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6C94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olor w:val="365F91"/>
      <w:kern w:val="0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1E6C94"/>
    <w:pPr>
      <w:spacing w:after="100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1E6C94"/>
    <w:rPr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9F6A5A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C19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4410D7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cid:image003.png@01D38647.5835FED0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cid:image008.png@01D38647.5835FED0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cid:image006.png@01D38647.5835FED0" TargetMode="External"/><Relationship Id="rId25" Type="http://schemas.openxmlformats.org/officeDocument/2006/relationships/image" Target="cid:image014.png@01D38647.5835FED0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2.png@01D38647.5835FED0" TargetMode="External"/><Relationship Id="rId24" Type="http://schemas.openxmlformats.org/officeDocument/2006/relationships/image" Target="media/image11.png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cid:image013.png@01D38647.5835FED0" TargetMode="External"/><Relationship Id="rId28" Type="http://schemas.openxmlformats.org/officeDocument/2006/relationships/image" Target="media/image13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cid:image007.png@01D38647.5835FED0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image" Target="cid:image015.png@01D38647.5835FED0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F3F92-1C74-46A0-8748-646750300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13</Pages>
  <Words>780</Words>
  <Characters>5832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FULL SCALE PRESSURE RANGES</vt:lpstr>
      </vt:variant>
      <vt:variant>
        <vt:i4>0</vt:i4>
      </vt:variant>
    </vt:vector>
  </HeadingPairs>
  <TitlesOfParts>
    <vt:vector size="1" baseType="lpstr">
      <vt:lpstr>SW0147 CALIBRATION SOFTWARE INSTALLATION FOR THE MODELS 510 &amp; 520</vt:lpstr>
    </vt:vector>
  </TitlesOfParts>
  <Company>Dell Computer Corporation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SW0147 CALIBRATION SOFTWARE INSTALLATION FOR THE MODELS 510 &amp; 520</dc:title>
  <dc:creator>SNOCHAJSKI</dc:creator>
  <cp:lastModifiedBy>Seth Nochajski</cp:lastModifiedBy>
  <cp:revision>12</cp:revision>
  <cp:lastPrinted>2018-02-26T16:19:00Z</cp:lastPrinted>
  <dcterms:created xsi:type="dcterms:W3CDTF">2022-12-22T20:24:00Z</dcterms:created>
  <dcterms:modified xsi:type="dcterms:W3CDTF">2022-12-28T21:17:00Z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EffectiveDate">
    <vt:lpwstr>14 Mar 2018</vt:lpwstr>
  </property>
  <property fmtid="{D5CDD505-2E9C-101B-9397-08002B2CF9AE}" pid="3" name="MC_ReleaseDate">
    <vt:lpwstr>14 Mar 2018</vt:lpwstr>
  </property>
  <property fmtid="{D5CDD505-2E9C-101B-9397-08002B2CF9AE}" pid="4" name="MC_Revision">
    <vt:lpwstr>A</vt:lpwstr>
  </property>
  <property fmtid="{D5CDD505-2E9C-101B-9397-08002B2CF9AE}" pid="5" name="MC_ExpirationDate">
    <vt:lpwstr>
    </vt:lpwstr>
  </property>
  <property fmtid="{D5CDD505-2E9C-101B-9397-08002B2CF9AE}" pid="6" name="MC_CreatedDate">
    <vt:lpwstr>02 Mar 2018</vt:lpwstr>
  </property>
  <property fmtid="{D5CDD505-2E9C-101B-9397-08002B2CF9AE}" pid="7" name="MC_Status">
    <vt:lpwstr>Release</vt:lpwstr>
  </property>
  <property fmtid="{D5CDD505-2E9C-101B-9397-08002B2CF9AE}" pid="8" name="MC_NextReviewDate">
    <vt:lpwstr>
    </vt:lpwstr>
  </property>
  <property fmtid="{D5CDD505-2E9C-101B-9397-08002B2CF9AE}" pid="9" name="MC_Owner">
    <vt:lpwstr>SNOCHAJSKI</vt:lpwstr>
  </property>
  <property fmtid="{D5CDD505-2E9C-101B-9397-08002B2CF9AE}" pid="10" name="MC_Title">
    <vt:lpwstr>SW0147 CALIBRATION SOFTWARE INSTALLATION FOR THE MODELS 510 &amp; 520</vt:lpwstr>
  </property>
  <property fmtid="{D5CDD505-2E9C-101B-9397-08002B2CF9AE}" pid="11" name="MC_Notes">
    <vt:lpwstr>
    </vt:lpwstr>
  </property>
  <property fmtid="{D5CDD505-2E9C-101B-9397-08002B2CF9AE}" pid="12" name="MC_Number">
    <vt:lpwstr>WI1229</vt:lpwstr>
  </property>
  <property fmtid="{D5CDD505-2E9C-101B-9397-08002B2CF9AE}" pid="13" name="MC_Author">
    <vt:lpwstr>SNOCHAJSKI</vt:lpwstr>
  </property>
  <property fmtid="{D5CDD505-2E9C-101B-9397-08002B2CF9AE}" pid="14" name="MC_Vault">
    <vt:lpwstr>PRODUCT</vt:lpwstr>
  </property>
  <property fmtid="{D5CDD505-2E9C-101B-9397-08002B2CF9AE}" pid="15" name="DocType">
    <vt:lpwstr>WORK INSTRUCTIONS</vt:lpwstr>
  </property>
  <property fmtid="{D5CDD505-2E9C-101B-9397-08002B2CF9AE}" pid="16" name="ECN Number">
    <vt:lpwstr>15758</vt:lpwstr>
  </property>
  <property fmtid="{D5CDD505-2E9C-101B-9397-08002B2CF9AE}" pid="17" name="Previous Number">
    <vt:lpwstr>
    </vt:lpwstr>
  </property>
  <property fmtid="{D5CDD505-2E9C-101B-9397-08002B2CF9AE}" pid="18" name="Change Number">
    <vt:lpwstr>
    </vt:lpwstr>
  </property>
  <property fmtid="{D5CDD505-2E9C-101B-9397-08002B2CF9AE}" pid="19" name="Document Number">
    <vt:lpwstr>WI1229</vt:lpwstr>
  </property>
  <property fmtid="{D5CDD505-2E9C-101B-9397-08002B2CF9AE}" pid="20" name="Revision">
    <vt:lpwstr>A</vt:lpwstr>
  </property>
  <property fmtid="{D5CDD505-2E9C-101B-9397-08002B2CF9AE}" pid="21" name="Notes">
    <vt:lpwstr>
    </vt:lpwstr>
  </property>
  <property fmtid="{D5CDD505-2E9C-101B-9397-08002B2CF9AE}" pid="22" name="Created">
    <vt:lpwstr>3/2/2018 1:28:00 PM</vt:lpwstr>
  </property>
  <property fmtid="{D5CDD505-2E9C-101B-9397-08002B2CF9AE}" pid="23" name="Released">
    <vt:lpwstr>3/14/2018 1:25:00 PM</vt:lpwstr>
  </property>
  <property fmtid="{D5CDD505-2E9C-101B-9397-08002B2CF9AE}" pid="24" name="Effective">
    <vt:lpwstr>3/14/2018 1:25:00 PM</vt:lpwstr>
  </property>
  <property fmtid="{D5CDD505-2E9C-101B-9397-08002B2CF9AE}" pid="25" name="Expires">
    <vt:lpwstr> </vt:lpwstr>
  </property>
</Properties>
</file>